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C79" w14:textId="77777777" w:rsidR="00F34B13" w:rsidRPr="00F34B13" w:rsidRDefault="00F34B13" w:rsidP="00F34B13">
      <w:pPr>
        <w:ind w:left="-19" w:right="90"/>
        <w:jc w:val="center"/>
        <w:rPr>
          <w:rFonts w:ascii="Traditional Arabic" w:eastAsia="Calibri" w:hAnsi="Traditional Arabic" w:cs="Traditional Arabic"/>
          <w:b/>
          <w:bCs/>
          <w:sz w:val="36"/>
          <w:szCs w:val="36"/>
          <w:rtl/>
          <w:lang w:bidi="ar-SA"/>
        </w:rPr>
      </w:pPr>
      <w:bookmarkStart w:id="0" w:name="_Hlk216189597"/>
      <w:r w:rsidRPr="00F34B13">
        <w:rPr>
          <w:rFonts w:ascii="Traditional Arabic" w:eastAsia="Calibri" w:hAnsi="Traditional Arabic" w:cs="Traditional Arabic" w:hint="cs"/>
          <w:b/>
          <w:bCs/>
          <w:sz w:val="36"/>
          <w:szCs w:val="36"/>
          <w:rtl/>
          <w:lang w:bidi="ar-SA"/>
        </w:rPr>
        <w:t>شعر المديح في العصر</w:t>
      </w:r>
      <w:r w:rsidRPr="00F34B13">
        <w:rPr>
          <w:rFonts w:ascii="Traditional Arabic" w:eastAsia="Calibri" w:hAnsi="Traditional Arabic" w:cs="Traditional Arabic"/>
          <w:b/>
          <w:bCs/>
          <w:sz w:val="36"/>
          <w:szCs w:val="36"/>
          <w:rtl/>
          <w:lang w:bidi="ar-SA"/>
        </w:rPr>
        <w:t xml:space="preserve"> المملوكي</w:t>
      </w:r>
      <w:r w:rsidRPr="00F34B13">
        <w:rPr>
          <w:rFonts w:ascii="Traditional Arabic" w:eastAsia="Calibri" w:hAnsi="Traditional Arabic" w:cs="Traditional Arabic" w:hint="cs"/>
          <w:b/>
          <w:bCs/>
          <w:sz w:val="36"/>
          <w:szCs w:val="36"/>
          <w:rtl/>
          <w:lang w:bidi="ar-SA"/>
        </w:rPr>
        <w:t xml:space="preserve"> </w:t>
      </w:r>
      <w:r w:rsidRPr="00F34B13">
        <w:rPr>
          <w:rFonts w:ascii="Traditional Arabic" w:eastAsia="Calibri" w:hAnsi="Traditional Arabic" w:cs="Traditional Arabic" w:hint="cs"/>
          <w:b/>
          <w:bCs/>
          <w:sz w:val="36"/>
          <w:szCs w:val="36"/>
          <w:rtl/>
        </w:rPr>
        <w:t>(</w:t>
      </w:r>
      <w:r w:rsidRPr="00F34B13">
        <w:rPr>
          <w:rFonts w:ascii="Traditional Arabic" w:eastAsia="Calibri" w:hAnsi="Traditional Arabic" w:cs="Traditional Arabic"/>
          <w:b/>
          <w:bCs/>
          <w:sz w:val="36"/>
          <w:szCs w:val="36"/>
          <w:rtl/>
          <w:lang w:bidi="ar-SA"/>
        </w:rPr>
        <w:t>أنواعه وبواعثه</w:t>
      </w:r>
      <w:r w:rsidRPr="00F34B13">
        <w:rPr>
          <w:rFonts w:ascii="Traditional Arabic" w:eastAsia="Calibri" w:hAnsi="Traditional Arabic" w:cs="Traditional Arabic" w:hint="cs"/>
          <w:b/>
          <w:bCs/>
          <w:sz w:val="36"/>
          <w:szCs w:val="36"/>
          <w:rtl/>
          <w:lang w:bidi="ar-SA"/>
        </w:rPr>
        <w:t>)</w:t>
      </w:r>
    </w:p>
    <w:bookmarkEnd w:id="0"/>
    <w:p w14:paraId="1D664C12" w14:textId="77777777" w:rsidR="00F34B13" w:rsidRDefault="00F34B13" w:rsidP="00F34B13">
      <w:pPr>
        <w:bidi w:val="0"/>
        <w:ind w:left="-19" w:right="90"/>
        <w:jc w:val="center"/>
        <w:rPr>
          <w:rFonts w:ascii="Times New Roman" w:eastAsia="Calibri" w:hAnsi="Times New Roman" w:cs="Times New Roman"/>
          <w:b/>
          <w:bCs/>
          <w:sz w:val="32"/>
          <w:szCs w:val="32"/>
        </w:rPr>
      </w:pPr>
      <w:r w:rsidRPr="00F34B13">
        <w:rPr>
          <w:rFonts w:ascii="Times New Roman" w:eastAsia="Calibri" w:hAnsi="Times New Roman" w:cs="Times New Roman"/>
          <w:b/>
          <w:bCs/>
          <w:sz w:val="32"/>
          <w:szCs w:val="32"/>
        </w:rPr>
        <w:t xml:space="preserve">Panegyric Poetry in the Mamluk Era: </w:t>
      </w:r>
    </w:p>
    <w:p w14:paraId="27255A32" w14:textId="7E124176" w:rsidR="00F34B13" w:rsidRPr="00F34B13" w:rsidRDefault="00F34B13" w:rsidP="00F34B13">
      <w:pPr>
        <w:bidi w:val="0"/>
        <w:ind w:left="-19" w:right="90"/>
        <w:jc w:val="center"/>
        <w:rPr>
          <w:rFonts w:ascii="Times New Roman" w:eastAsia="Calibri" w:hAnsi="Times New Roman" w:cs="Times New Roman"/>
          <w:b/>
          <w:bCs/>
          <w:sz w:val="32"/>
          <w:szCs w:val="32"/>
        </w:rPr>
      </w:pPr>
      <w:r w:rsidRPr="00F34B13">
        <w:rPr>
          <w:rFonts w:ascii="Times New Roman" w:eastAsia="Calibri" w:hAnsi="Times New Roman" w:cs="Times New Roman"/>
          <w:b/>
          <w:bCs/>
          <w:sz w:val="32"/>
          <w:szCs w:val="32"/>
        </w:rPr>
        <w:t>Its Types and Motives</w:t>
      </w:r>
    </w:p>
    <w:p w14:paraId="5F01FAA4" w14:textId="77777777" w:rsidR="00F34B13" w:rsidRPr="00F34B13" w:rsidRDefault="00F34B13" w:rsidP="00F34B13">
      <w:pPr>
        <w:bidi w:val="0"/>
        <w:ind w:left="-19" w:right="90"/>
        <w:jc w:val="center"/>
        <w:rPr>
          <w:rFonts w:ascii="Times New Roman" w:eastAsia="Calibri" w:hAnsi="Times New Roman" w:cs="Times New Roman"/>
          <w:b/>
          <w:bCs/>
          <w:sz w:val="32"/>
          <w:szCs w:val="32"/>
        </w:rPr>
      </w:pPr>
    </w:p>
    <w:p w14:paraId="69F9548B" w14:textId="77777777" w:rsidR="00F34B13" w:rsidRPr="00F34B13" w:rsidRDefault="00F34B13" w:rsidP="00F34B13">
      <w:pPr>
        <w:ind w:left="-19" w:right="90"/>
        <w:jc w:val="center"/>
        <w:rPr>
          <w:rFonts w:ascii="Traditional Arabic" w:eastAsia="Calibri" w:hAnsi="Traditional Arabic" w:cs="Traditional Arabic"/>
          <w:b/>
          <w:bCs/>
          <w:rtl/>
          <w:lang w:bidi="ar-SA"/>
        </w:rPr>
      </w:pPr>
      <w:r w:rsidRPr="00F34B13">
        <w:rPr>
          <w:rFonts w:ascii="Traditional Arabic" w:eastAsia="Calibri" w:hAnsi="Traditional Arabic" w:cs="Traditional Arabic"/>
          <w:b/>
          <w:bCs/>
          <w:rtl/>
          <w:lang w:bidi="ar-SA"/>
        </w:rPr>
        <w:t>الدكتور بخت زبير</w:t>
      </w:r>
    </w:p>
    <w:p w14:paraId="1D2D5913" w14:textId="77777777" w:rsidR="00F34B13" w:rsidRPr="00F34B13" w:rsidRDefault="00F34B13" w:rsidP="00F34B13">
      <w:pPr>
        <w:ind w:left="-19" w:right="90"/>
        <w:jc w:val="center"/>
        <w:rPr>
          <w:rFonts w:ascii="Traditional Arabic" w:eastAsia="Calibri" w:hAnsi="Traditional Arabic" w:cs="Traditional Arabic"/>
          <w:b/>
          <w:bCs/>
          <w:lang w:bidi="ar-SA"/>
        </w:rPr>
      </w:pPr>
      <w:r w:rsidRPr="00F34B13">
        <w:rPr>
          <w:rFonts w:ascii="Traditional Arabic" w:eastAsia="Calibri" w:hAnsi="Traditional Arabic" w:cs="Traditional Arabic" w:hint="cs"/>
          <w:rtl/>
          <w:lang w:bidi="ar-SA"/>
        </w:rPr>
        <w:t>محاضر بقسم اللغة العربية، جامعة إسلاميه كالج، بشاور</w:t>
      </w:r>
    </w:p>
    <w:p w14:paraId="6FBEFC0D" w14:textId="77777777" w:rsidR="00F34B13" w:rsidRPr="00F34B13" w:rsidRDefault="00F34B13" w:rsidP="00F34B13">
      <w:pPr>
        <w:ind w:left="-19" w:right="90"/>
        <w:jc w:val="center"/>
        <w:rPr>
          <w:rFonts w:ascii="Traditional Arabic" w:eastAsia="Calibri" w:hAnsi="Traditional Arabic" w:cs="Traditional Arabic"/>
          <w:b/>
          <w:bCs/>
          <w:lang w:bidi="ar-SA"/>
        </w:rPr>
      </w:pPr>
      <w:r w:rsidRPr="00F34B13">
        <w:rPr>
          <w:rFonts w:ascii="Traditional Arabic" w:eastAsia="Calibri" w:hAnsi="Traditional Arabic" w:cs="Traditional Arabic"/>
          <w:b/>
          <w:bCs/>
          <w:rtl/>
          <w:lang w:bidi="ar-SA"/>
        </w:rPr>
        <w:t>الدكتور السيد عبد السلام باجا</w:t>
      </w:r>
    </w:p>
    <w:p w14:paraId="0CD869E0" w14:textId="77777777" w:rsidR="00F34B13" w:rsidRPr="00F34B13" w:rsidRDefault="00F34B13" w:rsidP="00F34B13">
      <w:pPr>
        <w:ind w:left="-19" w:right="90"/>
        <w:jc w:val="center"/>
        <w:rPr>
          <w:rFonts w:ascii="Traditional Arabic" w:eastAsia="Calibri" w:hAnsi="Traditional Arabic" w:cs="Traditional Arabic"/>
          <w:b/>
          <w:bCs/>
          <w:rtl/>
          <w:lang w:bidi="ar-SA"/>
        </w:rPr>
      </w:pPr>
      <w:r w:rsidRPr="00F34B13">
        <w:rPr>
          <w:rFonts w:ascii="Traditional Arabic" w:eastAsia="Calibri" w:hAnsi="Traditional Arabic" w:cs="Traditional Arabic" w:hint="cs"/>
          <w:rtl/>
          <w:lang w:bidi="ar-SA"/>
        </w:rPr>
        <w:t>محاضر بقسم اللغة العربية، جامعة إسلاميه كالج، بشاور</w:t>
      </w:r>
    </w:p>
    <w:p w14:paraId="65626042" w14:textId="77777777" w:rsidR="00F34B13" w:rsidRPr="00F34B13" w:rsidRDefault="00F34B13" w:rsidP="00F34B13">
      <w:pPr>
        <w:bidi w:val="0"/>
        <w:ind w:left="-19" w:right="90"/>
        <w:rPr>
          <w:rFonts w:ascii="Calibri" w:eastAsia="Calibri" w:hAnsi="Calibri" w:cs="Arial"/>
          <w:sz w:val="20"/>
          <w:szCs w:val="20"/>
          <w:rtl/>
          <w:lang w:bidi="ar-SA"/>
        </w:rPr>
      </w:pPr>
    </w:p>
    <w:p w14:paraId="0A13B26D" w14:textId="77777777" w:rsidR="00F34B13" w:rsidRPr="00F34B13" w:rsidRDefault="00F34B13" w:rsidP="00F34B13">
      <w:pPr>
        <w:bidi w:val="0"/>
        <w:ind w:left="-19" w:right="90"/>
        <w:rPr>
          <w:rFonts w:ascii="Times New Roman" w:eastAsia="Calibri" w:hAnsi="Times New Roman" w:cs="Times New Roman"/>
          <w:b/>
          <w:bCs/>
          <w:sz w:val="24"/>
          <w:szCs w:val="24"/>
        </w:rPr>
      </w:pPr>
      <w:r w:rsidRPr="00F34B13">
        <w:rPr>
          <w:rFonts w:ascii="Times New Roman" w:eastAsia="Calibri" w:hAnsi="Times New Roman" w:cs="Times New Roman"/>
          <w:b/>
          <w:bCs/>
          <w:sz w:val="24"/>
          <w:szCs w:val="24"/>
        </w:rPr>
        <w:t>Abstract:</w:t>
      </w:r>
    </w:p>
    <w:p w14:paraId="30B0A909" w14:textId="77777777" w:rsidR="00F34B13" w:rsidRPr="00F34B13" w:rsidRDefault="00F34B13" w:rsidP="00F34B13">
      <w:pPr>
        <w:bidi w:val="0"/>
        <w:ind w:left="-19" w:right="90"/>
        <w:rPr>
          <w:rFonts w:ascii="Times New Roman" w:eastAsia="Calibri" w:hAnsi="Times New Roman" w:cs="Times New Roman"/>
          <w:sz w:val="24"/>
          <w:szCs w:val="24"/>
        </w:rPr>
      </w:pPr>
      <w:r w:rsidRPr="00F34B13">
        <w:rPr>
          <w:rFonts w:ascii="Times New Roman" w:eastAsia="Calibri" w:hAnsi="Times New Roman" w:cs="Times New Roman"/>
          <w:sz w:val="24"/>
          <w:szCs w:val="24"/>
        </w:rPr>
        <w:t xml:space="preserve">Panegyric poetry (Shir al </w:t>
      </w:r>
      <w:proofErr w:type="spellStart"/>
      <w:r w:rsidRPr="00F34B13">
        <w:rPr>
          <w:rFonts w:ascii="Times New Roman" w:eastAsia="Calibri" w:hAnsi="Times New Roman" w:cs="Times New Roman"/>
          <w:sz w:val="24"/>
          <w:szCs w:val="24"/>
        </w:rPr>
        <w:t>madih</w:t>
      </w:r>
      <w:proofErr w:type="spellEnd"/>
      <w:r w:rsidRPr="00F34B13">
        <w:rPr>
          <w:rFonts w:ascii="Times New Roman" w:eastAsia="Calibri" w:hAnsi="Times New Roman" w:cs="Times New Roman"/>
          <w:sz w:val="24"/>
          <w:szCs w:val="24"/>
        </w:rPr>
        <w:t xml:space="preserve">) occupies a significant position in the literary landscape of Mamluk era. Praise poetry became one of the most prominent genres, serving as a medium through which poets expressed Admiration, Loyalty, and Devotion – often directed toward rulers, religious figures, scholars, and patrons. </w:t>
      </w:r>
    </w:p>
    <w:p w14:paraId="045182E8" w14:textId="77777777" w:rsidR="00F34B13" w:rsidRPr="00F34B13" w:rsidRDefault="00F34B13" w:rsidP="00F34B13">
      <w:pPr>
        <w:bidi w:val="0"/>
        <w:ind w:left="-19" w:right="90"/>
        <w:rPr>
          <w:rFonts w:ascii="Times New Roman" w:eastAsia="Calibri" w:hAnsi="Times New Roman" w:cs="Times New Roman"/>
          <w:sz w:val="24"/>
          <w:szCs w:val="24"/>
        </w:rPr>
      </w:pPr>
      <w:r w:rsidRPr="00F34B13">
        <w:rPr>
          <w:rFonts w:ascii="Times New Roman" w:eastAsia="Calibri" w:hAnsi="Times New Roman" w:cs="Times New Roman"/>
          <w:sz w:val="24"/>
          <w:szCs w:val="24"/>
        </w:rPr>
        <w:t xml:space="preserve">This study investigates the types and motives of panegyric poetry in the Mamluk era. It categorizes the major forms of Madih, including political panegyrics that exalted rulers and victories, religious praise directed toward the prophet Muhammad and pious figures, and personal praise expressing Loyalty to patrons and mentors, each type reflects a particular sit of motivations and religious devotion to personal ambition and financial gain. It </w:t>
      </w:r>
      <w:proofErr w:type="gramStart"/>
      <w:r w:rsidRPr="00F34B13">
        <w:rPr>
          <w:rFonts w:ascii="Times New Roman" w:eastAsia="Calibri" w:hAnsi="Times New Roman" w:cs="Times New Roman"/>
          <w:sz w:val="24"/>
          <w:szCs w:val="24"/>
        </w:rPr>
        <w:t>is also sheds</w:t>
      </w:r>
      <w:proofErr w:type="gramEnd"/>
      <w:r w:rsidRPr="00F34B13">
        <w:rPr>
          <w:rFonts w:ascii="Times New Roman" w:eastAsia="Calibri" w:hAnsi="Times New Roman" w:cs="Times New Roman"/>
          <w:sz w:val="24"/>
          <w:szCs w:val="24"/>
        </w:rPr>
        <w:t xml:space="preserve"> light on the intricate relationship between poets and </w:t>
      </w:r>
      <w:proofErr w:type="spellStart"/>
      <w:r w:rsidRPr="00F34B13">
        <w:rPr>
          <w:rFonts w:ascii="Times New Roman" w:eastAsia="Calibri" w:hAnsi="Times New Roman" w:cs="Times New Roman"/>
          <w:sz w:val="24"/>
          <w:szCs w:val="24"/>
        </w:rPr>
        <w:t>partrons</w:t>
      </w:r>
      <w:proofErr w:type="spellEnd"/>
      <w:r w:rsidRPr="00F34B13">
        <w:rPr>
          <w:rFonts w:ascii="Times New Roman" w:eastAsia="Calibri" w:hAnsi="Times New Roman" w:cs="Times New Roman"/>
          <w:sz w:val="24"/>
          <w:szCs w:val="24"/>
        </w:rPr>
        <w:t>, the values celebrated in Mamluk society, and the enduring legacy of Madih as a vibrant poetic tradition.</w:t>
      </w:r>
    </w:p>
    <w:p w14:paraId="4617C071" w14:textId="77777777" w:rsidR="00F34B13" w:rsidRPr="00F34B13" w:rsidRDefault="00F34B13" w:rsidP="00F34B13">
      <w:pPr>
        <w:bidi w:val="0"/>
        <w:ind w:left="-19" w:right="90"/>
        <w:rPr>
          <w:rFonts w:ascii="Times New Roman" w:eastAsia="Calibri" w:hAnsi="Times New Roman" w:cs="Times New Roman"/>
          <w:b/>
          <w:bCs/>
          <w:sz w:val="24"/>
          <w:szCs w:val="24"/>
        </w:rPr>
      </w:pPr>
      <w:r w:rsidRPr="00F34B13">
        <w:rPr>
          <w:rFonts w:ascii="Times New Roman" w:eastAsia="Calibri" w:hAnsi="Times New Roman" w:cs="Times New Roman"/>
          <w:b/>
          <w:bCs/>
          <w:sz w:val="24"/>
          <w:szCs w:val="24"/>
        </w:rPr>
        <w:t>Keywords:</w:t>
      </w:r>
      <w:r w:rsidRPr="00F34B13">
        <w:rPr>
          <w:rFonts w:ascii="Times New Roman" w:eastAsia="Calibri" w:hAnsi="Times New Roman" w:cs="Times New Roman" w:hint="cs"/>
          <w:b/>
          <w:bCs/>
          <w:sz w:val="24"/>
          <w:szCs w:val="24"/>
          <w:rtl/>
        </w:rPr>
        <w:t xml:space="preserve"> </w:t>
      </w:r>
      <w:r w:rsidRPr="00F34B13">
        <w:rPr>
          <w:rFonts w:ascii="Times New Roman" w:eastAsia="Calibri" w:hAnsi="Times New Roman" w:cs="Times New Roman"/>
          <w:sz w:val="24"/>
          <w:szCs w:val="24"/>
        </w:rPr>
        <w:t>Praise, Classical literary eras, Mamluk era, Types and Motives of panegyric poetry</w:t>
      </w:r>
      <w:r w:rsidRPr="00F34B13">
        <w:rPr>
          <w:rFonts w:ascii="Times New Roman" w:eastAsia="Calibri" w:hAnsi="Times New Roman" w:cs="Times New Roman"/>
          <w:b/>
          <w:bCs/>
          <w:sz w:val="24"/>
          <w:szCs w:val="24"/>
        </w:rPr>
        <w:t xml:space="preserve"> </w:t>
      </w:r>
    </w:p>
    <w:p w14:paraId="183E97CE" w14:textId="77777777" w:rsidR="00F34B13" w:rsidRPr="00F34B13" w:rsidRDefault="00F34B13" w:rsidP="00F34B13">
      <w:pPr>
        <w:bidi w:val="0"/>
        <w:ind w:left="-19" w:right="90"/>
        <w:rPr>
          <w:rFonts w:ascii="Times New Roman" w:eastAsia="Calibri" w:hAnsi="Times New Roman" w:cs="Times New Roman"/>
          <w:b/>
          <w:bCs/>
          <w:sz w:val="24"/>
          <w:szCs w:val="24"/>
        </w:rPr>
      </w:pPr>
    </w:p>
    <w:p w14:paraId="34526AC4"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تستهدف هذه الدراسة المديح في الشعر العربي في العصر المملوكي، فقد اتسع نطاق الشعر في هذا العصر اتساعا كبيرا، وتناول الشعراء منه أغراضا عدة، بل ما تركوا بابا منه إلا طرقوه، ولا سبيلا إلا مشوا فيه، ومن تلك الأغراض: المديح، لأن الشاعر يطرب ويهتز خاطره للمديح إذ وجد من عظماء زمانه ما يستأهل ذلك، وربطته بهم صلة مودة وتقدير. وقد أصبح الشعر في هذا العصر-على الأغلب- تعبيرا صادقا عن أحاسيس الشاعر تجاه ممدوحه، يمجدون البطولات والجهاد في سبيل الله، ويغنون بانتصارات قادة المسلمين وزعمائهم. فتأتي هذه الدراسة لتلقي الضوء على هذا الغرض الرفيع من أغراض الشعر وأنواعه في هذا العصر.</w:t>
      </w:r>
    </w:p>
    <w:p w14:paraId="58D6AC21"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b/>
          <w:bCs/>
          <w:rtl/>
          <w:lang w:bidi="ar-SA"/>
        </w:rPr>
        <w:lastRenderedPageBreak/>
        <w:t>الكلمات الدلالية:</w:t>
      </w:r>
      <w:r w:rsidRPr="00F34B13">
        <w:rPr>
          <w:rFonts w:ascii="Traditional Arabic" w:eastAsia="Calibri" w:hAnsi="Traditional Arabic" w:cs="Traditional Arabic" w:hint="cs"/>
          <w:rtl/>
          <w:lang w:bidi="ar-SA"/>
        </w:rPr>
        <w:t xml:space="preserve"> المديح، العصور الأدبية القديمة، العصر المملوكي، أنواع المديح وبواعثه.</w:t>
      </w:r>
    </w:p>
    <w:p w14:paraId="3E966067"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b/>
          <w:bCs/>
          <w:rtl/>
          <w:lang w:bidi="ar-SA"/>
        </w:rPr>
        <w:t>توطئة:</w:t>
      </w:r>
      <w:r w:rsidRPr="00F34B13">
        <w:rPr>
          <w:rFonts w:ascii="Traditional Arabic" w:eastAsia="Calibri" w:hAnsi="Traditional Arabic" w:cs="Traditional Arabic" w:hint="cs"/>
          <w:rtl/>
          <w:lang w:bidi="ar-SA"/>
        </w:rPr>
        <w:t xml:space="preserve"> يعد المديح من أبرز أغراض الشعر المعروفة لدى العرب منذ أقدم العصور، وهو مرتبط أشد الارتباط بطبيعة حياتهم الاجتماعية والسياسية والثقافية، وقد برع الشعراء في مدح الرؤساء والفرسان والملوك منذ العصر الجاهلي، والشعراء هم الذين برزوا خصال هؤلاء الممدوحين كالشجاعة والكرم والوفاء، وقد وظفوا قدراتهم الشعرية والبلاغية لتصوير الممدوح في أجمل صورة، حتى أصبح المديح ديوانا وثائقيا للبطولات والمآثر لدى العرب، كما أصبح كذلك سبيلا لتخليد قيمهم المثالية التي يعتز ويفتخر بها المجتمع العربي.</w:t>
      </w:r>
    </w:p>
    <w:p w14:paraId="29FD3745"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 xml:space="preserve"> لم يكن المديح مجرد أداة للتكسب والتقرب من السلاطين والملوك، بل كان انعكاسا حقيقيا لقيم العروبة، ومجالا فنيا أبدع فيه كبار الشعراء، فامتزج فيه الصدق بالمبالغة، والعاطفة بالفخر، والخيال بالحقيقة. وقد شكل المديح مساحة واسعة لابراز المهارات الفنية للشاعر من حيث جودة اللغة، ودقة الوصف، وروعة الصورة البيانية، مما جعله يحتل المكانة المركزية في الشعر العربي على مر العصور، ففي العصر الجاهلي يمثل المديح وسيلة لتوثيق الصفات التي يشيد بها العرب مثل الكرم والفروسية، كما نراه عند زهير بن أبي سلمى والنابغة الذبياني، ومع ظهور الإسلام تغيرت ملامح المديح، وبدأ الشعراء يوجهون مديحهم لنبي الإسلام وأصحابه، وجعلوا الشعر خلال ذلك أداة للدعوة إلى الله ودينه. أما في العصر الأموي والعباسي فقد ازدهر المديح بشكل جديد، فأصبح مرتبطا ببلاط الخلفاء والوزراء، وبرز كبار الشعراء الذين أوصلوا المديح إلى الذروة، أمثال: الفرزدق وجرير والأخطل، حتى جاء المتنبي الذي رفع المديح إلى مستويات فنية وفكرية وفلسفية رفيعة.</w:t>
      </w:r>
    </w:p>
    <w:p w14:paraId="723E2276"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b/>
          <w:bCs/>
          <w:rtl/>
          <w:lang w:bidi="ar-SA"/>
        </w:rPr>
        <w:t>معنى المديح:</w:t>
      </w:r>
      <w:r w:rsidRPr="00F34B13">
        <w:rPr>
          <w:rFonts w:ascii="Traditional Arabic" w:eastAsia="Calibri" w:hAnsi="Traditional Arabic" w:cs="Traditional Arabic" w:hint="cs"/>
          <w:rtl/>
          <w:lang w:bidi="ar-SA"/>
        </w:rPr>
        <w:t xml:space="preserve"> المدح: هو الثناء الحسن، وكذلك المدحة والمديح والأمدوحة، وأنشد أبوعمرو لأبي ذؤيب:</w:t>
      </w:r>
    </w:p>
    <w:p w14:paraId="54BD053F" w14:textId="77777777" w:rsidR="00F34B13" w:rsidRPr="00F34B13" w:rsidRDefault="00F34B13" w:rsidP="00F34B13">
      <w:pPr>
        <w:ind w:left="-19" w:right="90"/>
        <w:rPr>
          <w:rFonts w:ascii="Traditional Arabic" w:eastAsia="Calibri" w:hAnsi="Traditional Arabic" w:cs="Traditional Arabic"/>
          <w:b/>
          <w:bCs/>
          <w:rtl/>
          <w:lang w:bidi="ar-SA"/>
        </w:rPr>
      </w:pPr>
      <w:r w:rsidRPr="00F34B13">
        <w:rPr>
          <w:rFonts w:ascii="Traditional Arabic" w:eastAsia="Calibri" w:hAnsi="Traditional Arabic" w:cs="Traditional Arabic" w:hint="cs"/>
          <w:rtl/>
          <w:lang w:bidi="ar-SA"/>
        </w:rPr>
        <w:t xml:space="preserve">               </w:t>
      </w:r>
      <w:r w:rsidRPr="00F34B13">
        <w:rPr>
          <w:rFonts w:ascii="Traditional Arabic" w:eastAsia="Calibri" w:hAnsi="Traditional Arabic" w:cs="Traditional Arabic" w:hint="cs"/>
          <w:b/>
          <w:bCs/>
          <w:rtl/>
          <w:lang w:bidi="ar-SA"/>
        </w:rPr>
        <w:t>لو كان مدحة حي منشرا أحدا     أحيا أباكن يا ليلى الأماديح</w:t>
      </w:r>
    </w:p>
    <w:p w14:paraId="727F2FCE"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وتمدح الرجل: تكلف أن يمدح، ورجل ممدح: أي ممدوح جدا</w:t>
      </w:r>
      <w:r w:rsidRPr="00F34B13">
        <w:rPr>
          <w:rFonts w:ascii="Traditional Arabic" w:eastAsia="Calibri" w:hAnsi="Traditional Arabic" w:cs="Traditional Arabic"/>
          <w:lang w:bidi="ar-SA"/>
        </w:rPr>
        <w:t>.</w:t>
      </w:r>
      <w:r w:rsidRPr="00F34B13">
        <w:rPr>
          <w:rFonts w:ascii="Traditional Arabic" w:eastAsia="Calibri" w:hAnsi="Traditional Arabic" w:cs="Traditional Arabic" w:hint="cs"/>
          <w:rtl/>
          <w:lang w:bidi="ar-SA"/>
        </w:rPr>
        <w:t xml:space="preserve"> </w:t>
      </w:r>
      <w:r w:rsidRPr="00F34B13">
        <w:rPr>
          <w:rFonts w:ascii="Traditional Arabic" w:eastAsia="Calibri" w:hAnsi="Traditional Arabic" w:cs="Traditional Arabic"/>
          <w:vertAlign w:val="superscript"/>
          <w:rtl/>
          <w:lang w:bidi="ar-SA"/>
        </w:rPr>
        <w:endnoteReference w:id="1"/>
      </w:r>
      <w:r w:rsidRPr="00F34B13">
        <w:rPr>
          <w:rFonts w:ascii="Traditional Arabic" w:eastAsia="Calibri" w:hAnsi="Traditional Arabic" w:cs="Traditional Arabic" w:hint="cs"/>
          <w:rtl/>
          <w:lang w:bidi="ar-SA"/>
        </w:rPr>
        <w:t xml:space="preserve"> </w:t>
      </w:r>
    </w:p>
    <w:p w14:paraId="1459DD96"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ومدحه كمنعه، مدحا ومدحة: أحسن الثناء عليه، كمدّحه وامتدحه وتمدحه، والمديح والمدحة والأمدوحة: ما يمدح به، وممدح كمحمد: ممدوح جدا. وتمدّح: تكلف أن يمدح، وافتخر، وتشبع ما ليس عنده، والأرض والخاسرة، اتسعتا.</w:t>
      </w:r>
      <w:r w:rsidRPr="00F34B13">
        <w:rPr>
          <w:rFonts w:ascii="Traditional Arabic" w:eastAsia="Calibri" w:hAnsi="Traditional Arabic" w:cs="Traditional Arabic"/>
          <w:vertAlign w:val="superscript"/>
          <w:rtl/>
          <w:lang w:bidi="ar-SA"/>
        </w:rPr>
        <w:endnoteReference w:id="2"/>
      </w:r>
      <w:r w:rsidRPr="00F34B13">
        <w:rPr>
          <w:rFonts w:ascii="Traditional Arabic" w:eastAsia="Calibri" w:hAnsi="Traditional Arabic" w:cs="Traditional Arabic"/>
          <w:lang w:bidi="ar-SA"/>
        </w:rPr>
        <w:t xml:space="preserve"> </w:t>
      </w:r>
    </w:p>
    <w:p w14:paraId="56967EC2"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وفي الاصطلاح: هو ذكر مناقب شخص أو هيئة إجتماعية، أو مزايا عمل من الأعمال في خطاب علني نثرا وشعرا.</w:t>
      </w:r>
      <w:r w:rsidRPr="00F34B13">
        <w:rPr>
          <w:rFonts w:ascii="Traditional Arabic" w:eastAsia="Calibri" w:hAnsi="Traditional Arabic" w:cs="Traditional Arabic"/>
          <w:vertAlign w:val="superscript"/>
          <w:rtl/>
          <w:lang w:bidi="ar-SA"/>
        </w:rPr>
        <w:endnoteReference w:id="3"/>
      </w:r>
    </w:p>
    <w:p w14:paraId="6689CC50"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وهو الثناء باللسان على الجميل الاختياري قصدا.</w:t>
      </w:r>
      <w:r w:rsidRPr="00F34B13">
        <w:rPr>
          <w:rFonts w:ascii="Traditional Arabic" w:eastAsia="Calibri" w:hAnsi="Traditional Arabic" w:cs="Traditional Arabic"/>
          <w:vertAlign w:val="superscript"/>
          <w:rtl/>
          <w:lang w:bidi="ar-SA"/>
        </w:rPr>
        <w:endnoteReference w:id="4"/>
      </w:r>
      <w:r w:rsidRPr="00F34B13">
        <w:rPr>
          <w:rFonts w:ascii="Traditional Arabic" w:eastAsia="Calibri" w:hAnsi="Traditional Arabic" w:cs="Traditional Arabic" w:hint="cs"/>
          <w:rtl/>
          <w:lang w:bidi="ar-SA"/>
        </w:rPr>
        <w:t xml:space="preserve"> وهو غرض من أغراض الشعر، وأوسعها إنتشارا في عصور الأدب العربي على الإطلاق، والمدح في الأصل تعبير عن إعجاب المادح بصفات مثالية، ومزايا إنسانية رفيعة، يتحلى بها شخص من الأشخاص، أو تتجلى في مآثر قوم، أو في مآتي أمة من </w:t>
      </w:r>
      <w:r w:rsidRPr="00F34B13">
        <w:rPr>
          <w:rFonts w:ascii="Traditional Arabic" w:eastAsia="Calibri" w:hAnsi="Traditional Arabic" w:cs="Traditional Arabic" w:hint="cs"/>
          <w:rtl/>
          <w:lang w:bidi="ar-SA"/>
        </w:rPr>
        <w:lastRenderedPageBreak/>
        <w:t>الأمم، وشعب من الشعوب، وأفضل مدح ما صدر عن صدق عاطفة، وحقيقة واقعة، لا يكذب فيه الشاعر، ولا يبالغ طمعا بكسب يناله، ومكانة يسعى إليها.</w:t>
      </w:r>
      <w:r w:rsidRPr="00F34B13">
        <w:rPr>
          <w:rFonts w:ascii="Traditional Arabic" w:eastAsia="Calibri" w:hAnsi="Traditional Arabic" w:cs="Traditional Arabic"/>
          <w:lang w:bidi="ar-SA"/>
        </w:rPr>
        <w:t xml:space="preserve"> </w:t>
      </w:r>
      <w:r w:rsidRPr="00F34B13">
        <w:rPr>
          <w:rFonts w:ascii="Traditional Arabic" w:eastAsia="Calibri" w:hAnsi="Traditional Arabic" w:cs="Traditional Arabic" w:hint="cs"/>
          <w:rtl/>
          <w:lang w:bidi="ar-SA"/>
        </w:rPr>
        <w:t xml:space="preserve"> وأجمل المدح ما ابتعد عن تمجيد الامتيازات المادية التي يتمتع بها الممدوح كنعمة الثراء وقوة البنية. وأجود المدح وأبقاه ما أخلص فيه الشاعر لنفسه ولحقيقة ممدوحه، ولخير مجتمعه، تمجيدا للفضائل الخلقية، وتعزيزا للمآثر الإنسانية، وترسيخا للصفات النادرة كالشهامة والشجاعة والكرم والوفاء والتضحية والعدل وسواها مما يسمو بها الإنسان، وتزدهر به الأمم وتتقدم.</w:t>
      </w:r>
      <w:r w:rsidRPr="00F34B13">
        <w:rPr>
          <w:rFonts w:ascii="Traditional Arabic" w:eastAsia="Calibri" w:hAnsi="Traditional Arabic" w:cs="Traditional Arabic"/>
          <w:vertAlign w:val="superscript"/>
          <w:rtl/>
          <w:lang w:bidi="ar-SA"/>
        </w:rPr>
        <w:endnoteReference w:id="5"/>
      </w:r>
    </w:p>
    <w:p w14:paraId="4F701239" w14:textId="77777777" w:rsidR="00F34B13" w:rsidRPr="00F34B13" w:rsidRDefault="00F34B13" w:rsidP="00F34B13">
      <w:pPr>
        <w:ind w:left="-19" w:right="90" w:firstLine="720"/>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 xml:space="preserve"> والمديح فطرة الإنسان؛ لأنه إحساس الكبرياء التي هي عمود الإنسانية فيه، فإن الناس متفاضلون في القوة على الأعمال، وهم كذلك متفاضلون في حسهم لهذه القوة، فالواثق بنفسه الذاهب بها مذهب الغناء والاعتداد يجد في طبعه حركة وإهتزازا متى حققت له أعماله تلك الثقة ولم يكذب وهمه في الاعتداد باطلا؛ فذلك الاهتزاز هو إحساس الكبرياء الكامنة فيه، وهو الذي يقصد تصويره بالفخر والمديح.</w:t>
      </w:r>
      <w:r w:rsidRPr="00F34B13">
        <w:rPr>
          <w:rFonts w:ascii="Traditional Arabic" w:eastAsia="Calibri" w:hAnsi="Traditional Arabic" w:cs="Traditional Arabic"/>
          <w:vertAlign w:val="superscript"/>
          <w:rtl/>
          <w:lang w:bidi="ar-SA"/>
        </w:rPr>
        <w:endnoteReference w:id="6"/>
      </w:r>
      <w:r w:rsidRPr="00F34B13">
        <w:rPr>
          <w:rFonts w:ascii="Traditional Arabic" w:eastAsia="Calibri" w:hAnsi="Traditional Arabic" w:cs="Traditional Arabic" w:hint="cs"/>
          <w:rtl/>
          <w:lang w:bidi="ar-SA"/>
        </w:rPr>
        <w:t xml:space="preserve"> ثم إن هناك نوعان من المدح: واحد يصح أن ينعت به صاحبه (الممدوح)، كقوله تبارك وتعالى في حقه نبيه أيوب عليه السلام: {</w:t>
      </w:r>
      <w:r w:rsidRPr="00F34B13">
        <w:rPr>
          <w:rFonts w:ascii="Traditional Arabic" w:eastAsia="Calibri" w:hAnsi="Traditional Arabic" w:cs="Traditional Arabic" w:hint="cs"/>
          <w:i/>
          <w:iCs/>
          <w:rtl/>
          <w:lang w:bidi="ar-SA"/>
        </w:rPr>
        <w:t>إنا وجدناه صابرا، نعم العبد، إنه أواب.</w:t>
      </w:r>
      <w:r w:rsidRPr="00F34B13">
        <w:rPr>
          <w:rFonts w:ascii="Traditional Arabic" w:eastAsia="Calibri" w:hAnsi="Traditional Arabic" w:cs="Traditional Arabic" w:hint="cs"/>
          <w:rtl/>
          <w:lang w:bidi="ar-SA"/>
        </w:rPr>
        <w:t>}.</w:t>
      </w:r>
      <w:r w:rsidRPr="00F34B13">
        <w:rPr>
          <w:rFonts w:ascii="Traditional Arabic" w:eastAsia="Calibri" w:hAnsi="Traditional Arabic" w:cs="Traditional Arabic"/>
          <w:vertAlign w:val="superscript"/>
          <w:rtl/>
          <w:lang w:bidi="ar-SA"/>
        </w:rPr>
        <w:endnoteReference w:id="7"/>
      </w:r>
      <w:r w:rsidRPr="00F34B13">
        <w:rPr>
          <w:rFonts w:ascii="Traditional Arabic" w:eastAsia="Calibri" w:hAnsi="Traditional Arabic" w:cs="Traditional Arabic" w:hint="cs"/>
          <w:rtl/>
          <w:lang w:bidi="ar-SA"/>
        </w:rPr>
        <w:t xml:space="preserve"> وقوله لنبيه صلى الله عليه وسلم:{</w:t>
      </w:r>
      <w:r w:rsidRPr="00F34B13">
        <w:rPr>
          <w:rFonts w:ascii="Traditional Arabic" w:eastAsia="Calibri" w:hAnsi="Traditional Arabic" w:cs="Traditional Arabic" w:hint="cs"/>
          <w:i/>
          <w:iCs/>
          <w:rtl/>
          <w:lang w:bidi="ar-SA"/>
        </w:rPr>
        <w:t>وإنك لعلى خلق عظيم</w:t>
      </w:r>
      <w:r w:rsidRPr="00F34B13">
        <w:rPr>
          <w:rFonts w:ascii="Traditional Arabic" w:eastAsia="Calibri" w:hAnsi="Traditional Arabic" w:cs="Traditional Arabic" w:hint="cs"/>
          <w:rtl/>
          <w:lang w:bidi="ar-SA"/>
        </w:rPr>
        <w:t>}.</w:t>
      </w:r>
      <w:r w:rsidRPr="00F34B13">
        <w:rPr>
          <w:rFonts w:ascii="Traditional Arabic" w:eastAsia="Calibri" w:hAnsi="Traditional Arabic" w:cs="Traditional Arabic"/>
          <w:vertAlign w:val="superscript"/>
          <w:rtl/>
          <w:lang w:bidi="ar-SA"/>
        </w:rPr>
        <w:endnoteReference w:id="8"/>
      </w:r>
      <w:r w:rsidRPr="00F34B13">
        <w:rPr>
          <w:rFonts w:ascii="Traditional Arabic" w:eastAsia="Calibri" w:hAnsi="Traditional Arabic" w:cs="Traditional Arabic" w:hint="cs"/>
          <w:rtl/>
          <w:lang w:bidi="ar-SA"/>
        </w:rPr>
        <w:t xml:space="preserve"> وآخر كاذب، لاينطبق على واقع الممدوح، فيصح قول رسولنا الكريم:" إذا رأيتم المادحين فاحثوا في وجوههم التراب" أي هو المدح الكاذب والباطل، أما مدح الرجل بما فيه فلا بأس به.</w:t>
      </w:r>
      <w:r w:rsidRPr="00F34B13">
        <w:rPr>
          <w:rFonts w:ascii="Traditional Arabic" w:eastAsia="Calibri" w:hAnsi="Traditional Arabic" w:cs="Traditional Arabic"/>
          <w:vertAlign w:val="superscript"/>
          <w:rtl/>
          <w:lang w:bidi="ar-SA"/>
        </w:rPr>
        <w:endnoteReference w:id="9"/>
      </w:r>
      <w:r w:rsidRPr="00F34B13">
        <w:rPr>
          <w:rFonts w:ascii="Traditional Arabic" w:eastAsia="Calibri" w:hAnsi="Traditional Arabic" w:cs="Traditional Arabic" w:hint="cs"/>
          <w:rtl/>
          <w:lang w:bidi="ar-SA"/>
        </w:rPr>
        <w:t xml:space="preserve"> وقوله عليه السلام:"إنما الشعر كلام مؤلف فما وافق الحق منه فهو حسن، وما لم يوافق الحق منه فلا خير فيه"</w:t>
      </w:r>
      <w:r w:rsidRPr="00F34B13">
        <w:rPr>
          <w:rFonts w:ascii="Traditional Arabic" w:eastAsia="Calibri" w:hAnsi="Traditional Arabic" w:cs="Traditional Arabic"/>
          <w:vertAlign w:val="superscript"/>
          <w:rtl/>
          <w:lang w:bidi="ar-SA"/>
        </w:rPr>
        <w:endnoteReference w:id="10"/>
      </w:r>
      <w:r w:rsidRPr="00F34B13">
        <w:rPr>
          <w:rFonts w:ascii="Traditional Arabic" w:eastAsia="Calibri" w:hAnsi="Traditional Arabic" w:cs="Traditional Arabic" w:hint="cs"/>
          <w:rtl/>
          <w:lang w:bidi="ar-SA"/>
        </w:rPr>
        <w:t xml:space="preserve"> فالإسلام يدعو إلى التصدي للمتزلفين من الشعراء، وينهى عن الرياء والكذب.</w:t>
      </w:r>
    </w:p>
    <w:p w14:paraId="1977E389" w14:textId="77777777" w:rsidR="00F34B13" w:rsidRPr="00F34B13" w:rsidRDefault="00F34B13" w:rsidP="00F34B13">
      <w:pPr>
        <w:ind w:left="-19" w:right="90"/>
        <w:rPr>
          <w:rFonts w:ascii="Traditional Arabic" w:eastAsia="Calibri" w:hAnsi="Traditional Arabic" w:cs="Traditional Arabic"/>
          <w:b/>
          <w:bCs/>
          <w:sz w:val="32"/>
          <w:szCs w:val="32"/>
          <w:rtl/>
          <w:lang w:bidi="ar-SA"/>
        </w:rPr>
      </w:pPr>
      <w:r w:rsidRPr="00F34B13">
        <w:rPr>
          <w:rFonts w:ascii="Traditional Arabic" w:eastAsia="Calibri" w:hAnsi="Traditional Arabic" w:cs="Traditional Arabic" w:hint="cs"/>
          <w:b/>
          <w:bCs/>
          <w:sz w:val="32"/>
          <w:szCs w:val="32"/>
          <w:rtl/>
          <w:lang w:bidi="ar-SA"/>
        </w:rPr>
        <w:t>شعر المديح عبر التاريخ:</w:t>
      </w:r>
    </w:p>
    <w:p w14:paraId="2760B58B"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إن أغراض الشعر العربي تختلف من ناقد إلى ناقد، ومن مؤرخ إلى مؤرخ، إلا أن قدامة بن جعفر قسم تلك الإغراض والموضوعات إلى قسمين كبيرين هما: المدح والهجاء، ثم عيّن المعاني التي يدور حولها المديح، وهي في رأيه الفضائل النفسية. ومن المعلوم أن النقاد والعلماء عدوا المديح من أغراض الشعر الكبيرة والرئيسة.</w:t>
      </w:r>
      <w:r w:rsidRPr="00F34B13">
        <w:rPr>
          <w:rFonts w:ascii="Traditional Arabic" w:eastAsia="Calibri" w:hAnsi="Traditional Arabic" w:cs="Traditional Arabic"/>
          <w:vertAlign w:val="superscript"/>
          <w:rtl/>
          <w:lang w:bidi="ar-SA"/>
        </w:rPr>
        <w:endnoteReference w:id="11"/>
      </w:r>
      <w:r w:rsidRPr="00F34B13">
        <w:rPr>
          <w:rFonts w:ascii="Traditional Arabic" w:eastAsia="Calibri" w:hAnsi="Traditional Arabic" w:cs="Traditional Arabic" w:hint="cs"/>
          <w:rtl/>
          <w:lang w:bidi="ar-SA"/>
        </w:rPr>
        <w:t xml:space="preserve"> وهذا يدل على أن الشعر العربي قد عرف المدح في كل أشكاله و اتجاهاته، وقلما نجد شاعرا عربيا ليس له قصائد في المدح، أو أبيات متفرقات، كما أوشك أن يكون لقصائد المدح منهج مرسوم لايحاد عنه، يستهله الشاعر بمقدمة في الوقوف على الأطلال، أو بالغزل، أو وصف الناقة التي تنقله إلى مكان الممدوح، والفلوات التي يجتازها وصولا إليه، وذلك قبل أن يدخل في موضوع المدح الذي تشعب منذ الجاهلية إلى العصور المتأخرة في دروب المديح الصادق المخلص، والمدح التكسبي المتزلف، تمجيدا لمآثر شخص، وإعجابا بفضائل قوم، كما تشعب في مسالك المديح السياسي والمديح الشخصي الذاتي، تأييدا لحزب أو عقيدة، وإعجابا بمزايا سيد أو أمير أو خليفة.</w:t>
      </w:r>
      <w:r w:rsidRPr="00F34B13">
        <w:rPr>
          <w:rFonts w:ascii="Traditional Arabic" w:eastAsia="Calibri" w:hAnsi="Traditional Arabic" w:cs="Traditional Arabic"/>
          <w:vertAlign w:val="superscript"/>
          <w:rtl/>
          <w:lang w:bidi="ar-SA"/>
        </w:rPr>
        <w:endnoteReference w:id="12"/>
      </w:r>
    </w:p>
    <w:p w14:paraId="442166DE"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lastRenderedPageBreak/>
        <w:t>وأصدق من مدح من الشعراء وأقدمهم؛ زهير بن أبي سلمى الذي أعجب النقاد والبلاغييون القدماء بطريقته، لأنه لا يمدح امرءا إلا بما فيه،</w:t>
      </w:r>
      <w:r w:rsidRPr="00F34B13">
        <w:rPr>
          <w:rFonts w:ascii="Traditional Arabic" w:eastAsia="Calibri" w:hAnsi="Traditional Arabic" w:cs="Traditional Arabic"/>
          <w:vertAlign w:val="superscript"/>
          <w:rtl/>
          <w:lang w:bidi="ar-SA"/>
        </w:rPr>
        <w:endnoteReference w:id="13"/>
      </w:r>
      <w:r w:rsidRPr="00F34B13">
        <w:rPr>
          <w:rFonts w:ascii="Traditional Arabic" w:eastAsia="Calibri" w:hAnsi="Traditional Arabic" w:cs="Traditional Arabic" w:hint="cs"/>
          <w:rtl/>
          <w:lang w:bidi="ar-SA"/>
        </w:rPr>
        <w:t xml:space="preserve"> ولا يرغب بمدحه في نوال ولا يخشى من عقاب. ومن شعراء المدح البارزين في عصر الدعوة الإسلامية كعب بن زهير، الشاعر المخضرم الذي أقبل على الرسول صلى الله عليه وسلم يمدحه بقصيدته المشهورة "بانت سعاد" التي استحق بها عفو الرسول صلى الله عليه وسلم، فخلع عليه بردته تقديرا وتكريما.</w:t>
      </w:r>
      <w:r w:rsidRPr="00F34B13">
        <w:rPr>
          <w:rFonts w:ascii="Traditional Arabic" w:eastAsia="Calibri" w:hAnsi="Traditional Arabic" w:cs="Traditional Arabic"/>
          <w:vertAlign w:val="superscript"/>
          <w:rtl/>
          <w:lang w:bidi="ar-SA"/>
        </w:rPr>
        <w:endnoteReference w:id="14"/>
      </w:r>
      <w:r w:rsidRPr="00F34B13">
        <w:rPr>
          <w:rFonts w:ascii="Traditional Arabic" w:eastAsia="Calibri" w:hAnsi="Traditional Arabic" w:cs="Traditional Arabic" w:hint="cs"/>
          <w:rtl/>
          <w:lang w:bidi="ar-SA"/>
        </w:rPr>
        <w:t xml:space="preserve"> وفي العصر الأموي انفرد بالشعر جماعة هم الذين اتصلوا بدولة الذهب (الأمويين) فاستقلت طريقة المدح من يومئذ وأطاله الشعراء، وقد أجمعوا أن كثّيرا أول من فعل ذلك، وقد نصوا على أن أمدح الناس في طبقة الجاهليين والإسلاميين، زهير والأعشى ثم الأخطل وكثّير.</w:t>
      </w:r>
      <w:r w:rsidRPr="00F34B13">
        <w:rPr>
          <w:rFonts w:ascii="Traditional Arabic" w:eastAsia="Calibri" w:hAnsi="Traditional Arabic" w:cs="Traditional Arabic"/>
          <w:vertAlign w:val="superscript"/>
          <w:rtl/>
          <w:lang w:bidi="ar-SA"/>
        </w:rPr>
        <w:endnoteReference w:id="15"/>
      </w:r>
    </w:p>
    <w:p w14:paraId="50743687"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وفي العصر العباسي نجد أن الشعراء قد أكثروا بالشعر في فن المديح، ومن أبرزهم؛ أبوالطيب المتنبي الذي أخلص فمدح، واضطر إلى المدح فأجاد، ولا سيما في مدحه لسيف الدولة إخلاصا ومحبة، وفي مدحه لكافور الإخشيدي تملقا واضطرارا، وثمة في ديوان الشعر العربي على مر العصور غلبة ظاهرة لموضوع المدح على ما سواه من الأغراض، حتى أوشك أن يكون الموضوع الشعري الأعم الذي يطغى على الموضوعات الأخرى.</w:t>
      </w:r>
      <w:r w:rsidRPr="00F34B13">
        <w:rPr>
          <w:rFonts w:ascii="Traditional Arabic" w:eastAsia="Calibri" w:hAnsi="Traditional Arabic" w:cs="Traditional Arabic"/>
          <w:vertAlign w:val="superscript"/>
          <w:rtl/>
          <w:lang w:bidi="ar-SA"/>
        </w:rPr>
        <w:endnoteReference w:id="16"/>
      </w:r>
    </w:p>
    <w:p w14:paraId="155CB7C1" w14:textId="77777777" w:rsidR="00F34B13" w:rsidRPr="00F34B13" w:rsidRDefault="00F34B13" w:rsidP="00F34B13">
      <w:pPr>
        <w:ind w:left="-19" w:right="90"/>
        <w:rPr>
          <w:rFonts w:ascii="Traditional Arabic" w:eastAsia="Calibri" w:hAnsi="Traditional Arabic" w:cs="Traditional Arabic"/>
          <w:b/>
          <w:bCs/>
          <w:sz w:val="32"/>
          <w:szCs w:val="32"/>
          <w:rtl/>
          <w:lang w:bidi="ar-SA"/>
        </w:rPr>
      </w:pPr>
      <w:r w:rsidRPr="00F34B13">
        <w:rPr>
          <w:rFonts w:ascii="Traditional Arabic" w:eastAsia="Calibri" w:hAnsi="Traditional Arabic" w:cs="Traditional Arabic" w:hint="cs"/>
          <w:b/>
          <w:bCs/>
          <w:sz w:val="32"/>
          <w:szCs w:val="32"/>
          <w:rtl/>
          <w:lang w:bidi="ar-SA"/>
        </w:rPr>
        <w:t>المديح في الشعر المملوكي:</w:t>
      </w:r>
    </w:p>
    <w:p w14:paraId="2102315F" w14:textId="77777777" w:rsidR="00F34B13" w:rsidRPr="00F34B13" w:rsidRDefault="00F34B13" w:rsidP="00F34B13">
      <w:pPr>
        <w:ind w:left="-19" w:right="90" w:firstLine="720"/>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لقد نظم الشعراء في المديح وبرعوا فيه، مسبغين عليه التصورات والرؤى الفنية الموغلة في الخيال والمبالغة، وابتدعوا معان وصور جديدة، تجاوزت حدود المعقول إلى اللامعقول والمدهش، سواء فيه العصور القديمة، أما العصر المملوكي الذي اعتاض على التفنن المبدع بالتكلف الخارق، وعن الصدق الشعوري بالتودد البارع والإيغال في حبك الأساليب المدحية والشيم الخلقية والجمالية. ثم إن منزلة المدح التي كانت في رأس السلم لدى الشعراء القدامى، قد اختلت بعض الشيئ لأسباب أهمها: قلة الشعراء المجيدين والمحترفين للشعر المدحي وضعف الجائزة...</w:t>
      </w:r>
      <w:r w:rsidRPr="00F34B13">
        <w:rPr>
          <w:rFonts w:ascii="Traditional Arabic" w:eastAsia="Calibri" w:hAnsi="Traditional Arabic" w:cs="Traditional Arabic"/>
          <w:vertAlign w:val="superscript"/>
          <w:rtl/>
          <w:lang w:bidi="ar-SA"/>
        </w:rPr>
        <w:endnoteReference w:id="17"/>
      </w:r>
    </w:p>
    <w:p w14:paraId="6C2CBD36" w14:textId="77777777" w:rsidR="00F34B13" w:rsidRPr="00F34B13" w:rsidRDefault="00F34B13" w:rsidP="00F34B13">
      <w:pPr>
        <w:ind w:left="-19" w:right="90"/>
        <w:rPr>
          <w:rFonts w:ascii="Traditional Arabic" w:eastAsia="Calibri" w:hAnsi="Traditional Arabic" w:cs="Traditional Arabic"/>
          <w:b/>
          <w:bCs/>
          <w:sz w:val="32"/>
          <w:szCs w:val="32"/>
          <w:rtl/>
          <w:lang w:bidi="ar-SA"/>
        </w:rPr>
      </w:pPr>
      <w:r w:rsidRPr="00F34B13">
        <w:rPr>
          <w:rFonts w:ascii="Traditional Arabic" w:eastAsia="Calibri" w:hAnsi="Traditional Arabic" w:cs="Traditional Arabic" w:hint="cs"/>
          <w:b/>
          <w:bCs/>
          <w:sz w:val="32"/>
          <w:szCs w:val="32"/>
          <w:rtl/>
          <w:lang w:bidi="ar-SA"/>
        </w:rPr>
        <w:t>أنواع المديح في العصر المملوكي:</w:t>
      </w:r>
    </w:p>
    <w:p w14:paraId="0B63A733"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b/>
          <w:bCs/>
          <w:rtl/>
          <w:lang w:bidi="ar-SA"/>
        </w:rPr>
        <w:t xml:space="preserve"> </w:t>
      </w:r>
      <w:r w:rsidRPr="00F34B13">
        <w:rPr>
          <w:rFonts w:ascii="Traditional Arabic" w:eastAsia="Calibri" w:hAnsi="Traditional Arabic" w:cs="Traditional Arabic" w:hint="cs"/>
          <w:rtl/>
          <w:lang w:bidi="ar-SA"/>
        </w:rPr>
        <w:t>أهم أنواع المديح في هذا العصر:</w:t>
      </w:r>
    </w:p>
    <w:p w14:paraId="0911F645" w14:textId="77777777" w:rsidR="00F34B13" w:rsidRPr="00F34B13" w:rsidRDefault="00F34B13" w:rsidP="00F34B13">
      <w:pPr>
        <w:numPr>
          <w:ilvl w:val="0"/>
          <w:numId w:val="8"/>
        </w:numPr>
        <w:tabs>
          <w:tab w:val="right" w:pos="450"/>
        </w:tabs>
        <w:spacing w:after="160" w:line="259" w:lineRule="auto"/>
        <w:ind w:left="-19" w:right="90" w:firstLine="0"/>
        <w:contextualSpacing/>
        <w:rPr>
          <w:rFonts w:ascii="Traditional Arabic" w:eastAsia="Calibri" w:hAnsi="Traditional Arabic" w:cs="Traditional Arabic"/>
          <w:b/>
          <w:bCs/>
          <w:spacing w:val="4"/>
          <w:lang w:bidi="ar-SA"/>
        </w:rPr>
      </w:pPr>
      <w:r w:rsidRPr="00F34B13">
        <w:rPr>
          <w:rFonts w:ascii="Traditional Arabic" w:eastAsia="Calibri" w:hAnsi="Traditional Arabic" w:cs="Traditional Arabic" w:hint="cs"/>
          <w:b/>
          <w:bCs/>
          <w:spacing w:val="4"/>
          <w:rtl/>
          <w:lang w:bidi="ar-SA"/>
        </w:rPr>
        <w:t xml:space="preserve">المدح المناقبي/ المدح الشخصي: </w:t>
      </w:r>
      <w:r w:rsidRPr="00F34B13">
        <w:rPr>
          <w:rFonts w:ascii="Traditional Arabic" w:eastAsia="Calibri" w:hAnsi="Traditional Arabic" w:cs="Traditional Arabic" w:hint="cs"/>
          <w:spacing w:val="4"/>
          <w:rtl/>
          <w:lang w:bidi="ar-SA"/>
        </w:rPr>
        <w:t>وهو ذكر قيم الناس والمجتمع والأفراد من أعيان وأصدقاء، وهو من أصدق أنواع المدح.</w:t>
      </w:r>
      <w:r w:rsidRPr="00F34B13">
        <w:rPr>
          <w:rFonts w:ascii="Traditional Arabic" w:eastAsia="Calibri" w:hAnsi="Traditional Arabic" w:cs="Traditional Arabic"/>
          <w:spacing w:val="4"/>
          <w:vertAlign w:val="superscript"/>
          <w:rtl/>
          <w:lang w:bidi="ar-SA"/>
        </w:rPr>
        <w:endnoteReference w:id="18"/>
      </w:r>
      <w:r w:rsidRPr="00F34B13">
        <w:rPr>
          <w:rFonts w:ascii="Traditional Arabic" w:eastAsia="Calibri" w:hAnsi="Traditional Arabic" w:cs="Traditional Arabic" w:hint="cs"/>
          <w:spacing w:val="4"/>
          <w:rtl/>
          <w:lang w:bidi="ar-SA"/>
        </w:rPr>
        <w:t>وكان العرب منذ الجاهلية يتمدحون بمناقب قبائلهم، وسادتها. وكانوا كثيرا مايمدحون القبيلة التي يجدون فيها من كرم الجوار والعزة ولإباءة والشجاعة وإكرام الضيف، ورعاية لحقوق الجيران.</w:t>
      </w:r>
      <w:r w:rsidRPr="00F34B13">
        <w:rPr>
          <w:rFonts w:ascii="Traditional Arabic" w:eastAsia="Calibri" w:hAnsi="Traditional Arabic" w:cs="Traditional Arabic"/>
          <w:spacing w:val="4"/>
          <w:vertAlign w:val="superscript"/>
          <w:rtl/>
          <w:lang w:bidi="ar-SA"/>
        </w:rPr>
        <w:endnoteReference w:id="19"/>
      </w:r>
      <w:r w:rsidRPr="00F34B13">
        <w:rPr>
          <w:rFonts w:ascii="Traditional Arabic" w:eastAsia="Calibri" w:hAnsi="Traditional Arabic" w:cs="Traditional Arabic" w:hint="cs"/>
          <w:spacing w:val="4"/>
          <w:rtl/>
          <w:lang w:bidi="ar-SA"/>
        </w:rPr>
        <w:t xml:space="preserve"> من نماذجه في هذا العصر قول ابن نباتة المصري</w:t>
      </w:r>
      <w:r w:rsidRPr="00F34B13">
        <w:rPr>
          <w:rFonts w:ascii="Traditional Arabic" w:eastAsia="Calibri" w:hAnsi="Traditional Arabic" w:cs="Traditional Arabic"/>
          <w:spacing w:val="4"/>
          <w:vertAlign w:val="superscript"/>
          <w:rtl/>
          <w:lang w:bidi="ar-SA"/>
        </w:rPr>
        <w:endnoteReference w:id="20"/>
      </w:r>
      <w:r w:rsidRPr="00F34B13">
        <w:rPr>
          <w:rFonts w:ascii="Traditional Arabic" w:eastAsia="Calibri" w:hAnsi="Traditional Arabic" w:cs="Traditional Arabic" w:hint="cs"/>
          <w:spacing w:val="4"/>
          <w:rtl/>
          <w:lang w:bidi="ar-SA"/>
        </w:rPr>
        <w:t xml:space="preserve"> في صديقه الكاتب الشهاب محمود الحلبي</w:t>
      </w:r>
      <w:r w:rsidRPr="00F34B13">
        <w:rPr>
          <w:rFonts w:ascii="Traditional Arabic" w:eastAsia="Calibri" w:hAnsi="Traditional Arabic" w:cs="Traditional Arabic"/>
          <w:spacing w:val="4"/>
          <w:vertAlign w:val="superscript"/>
          <w:rtl/>
          <w:lang w:bidi="ar-SA"/>
        </w:rPr>
        <w:endnoteReference w:id="21"/>
      </w:r>
      <w:r w:rsidRPr="00F34B13">
        <w:rPr>
          <w:rFonts w:ascii="Traditional Arabic" w:eastAsia="Calibri" w:hAnsi="Traditional Arabic" w:cs="Traditional Arabic" w:hint="cs"/>
          <w:spacing w:val="4"/>
          <w:rtl/>
          <w:lang w:bidi="ar-SA"/>
        </w:rPr>
        <w:t>، مادحا قلمه:</w:t>
      </w:r>
    </w:p>
    <w:tbl>
      <w:tblPr>
        <w:tblStyle w:val="PlainTable11"/>
        <w:bidiVisual/>
        <w:tblW w:w="0" w:type="auto"/>
        <w:tblInd w:w="1119" w:type="dxa"/>
        <w:tblLook w:val="04A0" w:firstRow="1" w:lastRow="0" w:firstColumn="1" w:lastColumn="0" w:noHBand="0" w:noVBand="1"/>
      </w:tblPr>
      <w:tblGrid>
        <w:gridCol w:w="3142"/>
        <w:gridCol w:w="2806"/>
      </w:tblGrid>
      <w:tr w:rsidR="00F34B13" w:rsidRPr="00F34B13" w14:paraId="6B05D026"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2" w:type="dxa"/>
          </w:tcPr>
          <w:p w14:paraId="11216506"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lastRenderedPageBreak/>
              <w:t xml:space="preserve">ناهيك سهما تسميه الورى قلما </w:t>
            </w:r>
          </w:p>
        </w:tc>
        <w:tc>
          <w:tcPr>
            <w:tcW w:w="2806" w:type="dxa"/>
          </w:tcPr>
          <w:p w14:paraId="492D543F"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له إلى غرض العلياء تسديد</w:t>
            </w:r>
          </w:p>
        </w:tc>
      </w:tr>
      <w:tr w:rsidR="00F34B13" w:rsidRPr="00F34B13" w14:paraId="50C668F5"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2" w:type="dxa"/>
          </w:tcPr>
          <w:p w14:paraId="590F24C9"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حروفه مع ورق الروح ساجـــــــــعة</w:t>
            </w:r>
          </w:p>
        </w:tc>
        <w:tc>
          <w:tcPr>
            <w:tcW w:w="2806" w:type="dxa"/>
          </w:tcPr>
          <w:p w14:paraId="35030AE9"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وغيرها مع دود القز معدود</w:t>
            </w:r>
            <w:r w:rsidRPr="00F34B13">
              <w:rPr>
                <w:rFonts w:ascii="Traditional Arabic" w:eastAsia="Calibri" w:hAnsi="Traditional Arabic" w:cs="Traditional Arabic"/>
                <w:b/>
                <w:bCs/>
                <w:vertAlign w:val="superscript"/>
                <w:rtl/>
                <w:lang w:bidi="ar-SA"/>
              </w:rPr>
              <w:endnoteReference w:id="22"/>
            </w:r>
          </w:p>
        </w:tc>
      </w:tr>
    </w:tbl>
    <w:p w14:paraId="66B55073"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ويقول، وهو يمدح القاضي تقي الدين السبكي</w:t>
      </w:r>
      <w:r w:rsidRPr="00F34B13">
        <w:rPr>
          <w:rFonts w:ascii="Traditional Arabic" w:eastAsia="Calibri" w:hAnsi="Traditional Arabic" w:cs="Traditional Arabic"/>
          <w:vertAlign w:val="superscript"/>
          <w:rtl/>
          <w:lang w:bidi="ar-SA"/>
        </w:rPr>
        <w:endnoteReference w:id="23"/>
      </w:r>
      <w:r w:rsidRPr="00F34B13">
        <w:rPr>
          <w:rFonts w:ascii="Traditional Arabic" w:eastAsia="Calibri" w:hAnsi="Traditional Arabic" w:cs="Traditional Arabic" w:hint="cs"/>
          <w:rtl/>
          <w:lang w:bidi="ar-SA"/>
        </w:rPr>
        <w:t>:</w:t>
      </w:r>
    </w:p>
    <w:tbl>
      <w:tblPr>
        <w:tblStyle w:val="PlainTable11"/>
        <w:bidiVisual/>
        <w:tblW w:w="0" w:type="auto"/>
        <w:tblInd w:w="1088" w:type="dxa"/>
        <w:tblLook w:val="04A0" w:firstRow="1" w:lastRow="0" w:firstColumn="1" w:lastColumn="0" w:noHBand="0" w:noVBand="1"/>
      </w:tblPr>
      <w:tblGrid>
        <w:gridCol w:w="3593"/>
        <w:gridCol w:w="2325"/>
      </w:tblGrid>
      <w:tr w:rsidR="00F34B13" w:rsidRPr="00F34B13" w14:paraId="6DC5A11B"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3" w:type="dxa"/>
          </w:tcPr>
          <w:p w14:paraId="54DC36A0"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لو مس تهذيبه أو رفقه حجــــــــــــــــــــــــــــــــــــــــــرا</w:t>
            </w:r>
          </w:p>
        </w:tc>
        <w:tc>
          <w:tcPr>
            <w:tcW w:w="2325" w:type="dxa"/>
          </w:tcPr>
          <w:p w14:paraId="1F2872B7"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مسته في حالتيه ألف سراء</w:t>
            </w:r>
          </w:p>
        </w:tc>
      </w:tr>
      <w:tr w:rsidR="00F34B13" w:rsidRPr="00F34B13" w14:paraId="7ADF03E8"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3" w:type="dxa"/>
          </w:tcPr>
          <w:p w14:paraId="51C285B7"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من بيت فضل صحيح الوزن قد رجحت</w:t>
            </w:r>
          </w:p>
        </w:tc>
        <w:tc>
          <w:tcPr>
            <w:tcW w:w="2325" w:type="dxa"/>
          </w:tcPr>
          <w:p w14:paraId="2E908F87"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به مفاخـــــــــــــــــــر آباء وأبناء</w:t>
            </w:r>
            <w:r w:rsidRPr="00F34B13">
              <w:rPr>
                <w:rFonts w:ascii="Traditional Arabic" w:eastAsia="Calibri" w:hAnsi="Traditional Arabic" w:cs="Traditional Arabic"/>
                <w:b/>
                <w:bCs/>
                <w:vertAlign w:val="superscript"/>
                <w:rtl/>
                <w:lang w:bidi="ar-SA"/>
              </w:rPr>
              <w:endnoteReference w:id="24"/>
            </w:r>
          </w:p>
        </w:tc>
      </w:tr>
    </w:tbl>
    <w:p w14:paraId="58A5E1A0" w14:textId="77777777" w:rsidR="00F34B13" w:rsidRPr="00F34B13" w:rsidRDefault="00F34B13" w:rsidP="00F34B13">
      <w:pPr>
        <w:ind w:left="-19" w:right="90" w:firstLine="63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وليس ابن نباتة وحده من ساهم في مدح العلماء والأدباء والكتاب، فهناك العديد من رجال الدين والعلماء والأدباء من حاز اعجاب الشعراء فامتدحوهم، وعددوا مناقبهم وصفاتهم في قصائدهم.</w:t>
      </w:r>
      <w:r w:rsidRPr="00F34B13">
        <w:rPr>
          <w:rFonts w:ascii="Traditional Arabic" w:eastAsia="Calibri" w:hAnsi="Traditional Arabic" w:cs="Traditional Arabic"/>
          <w:vertAlign w:val="superscript"/>
          <w:rtl/>
          <w:lang w:bidi="ar-SA"/>
        </w:rPr>
        <w:endnoteReference w:id="25"/>
      </w:r>
      <w:r w:rsidRPr="00F34B13">
        <w:rPr>
          <w:rFonts w:ascii="Traditional Arabic" w:eastAsia="Calibri" w:hAnsi="Traditional Arabic" w:cs="Traditional Arabic" w:hint="cs"/>
          <w:rtl/>
          <w:lang w:bidi="ar-SA"/>
        </w:rPr>
        <w:t xml:space="preserve"> يقول الشاعر ابن مليك الحموي</w:t>
      </w:r>
      <w:r w:rsidRPr="00F34B13">
        <w:rPr>
          <w:rFonts w:ascii="Traditional Arabic" w:eastAsia="Calibri" w:hAnsi="Traditional Arabic" w:cs="Traditional Arabic"/>
          <w:vertAlign w:val="superscript"/>
          <w:rtl/>
          <w:lang w:bidi="ar-SA"/>
        </w:rPr>
        <w:endnoteReference w:id="26"/>
      </w:r>
      <w:r w:rsidRPr="00F34B13">
        <w:rPr>
          <w:rFonts w:ascii="Traditional Arabic" w:eastAsia="Calibri" w:hAnsi="Traditional Arabic" w:cs="Traditional Arabic" w:hint="cs"/>
          <w:rtl/>
          <w:lang w:bidi="ar-SA"/>
        </w:rPr>
        <w:t xml:space="preserve"> في مدح قاضي القضاة شهاب الدين أبو العباس المعروف بابن فرفور:</w:t>
      </w:r>
    </w:p>
    <w:tbl>
      <w:tblPr>
        <w:tblStyle w:val="PlainTable11"/>
        <w:bidiVisual/>
        <w:tblW w:w="0" w:type="auto"/>
        <w:tblInd w:w="1088" w:type="dxa"/>
        <w:tblLook w:val="04A0" w:firstRow="1" w:lastRow="0" w:firstColumn="1" w:lastColumn="0" w:noHBand="0" w:noVBand="1"/>
      </w:tblPr>
      <w:tblGrid>
        <w:gridCol w:w="3143"/>
        <w:gridCol w:w="2865"/>
      </w:tblGrid>
      <w:tr w:rsidR="00F34B13" w:rsidRPr="00F34B13" w14:paraId="58CF7F8A"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tcPr>
          <w:p w14:paraId="6ECDAB30"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ولله سر في عــــــــــــــــــــــــــــــلاك فما عسى</w:t>
            </w:r>
          </w:p>
        </w:tc>
        <w:tc>
          <w:tcPr>
            <w:tcW w:w="2865" w:type="dxa"/>
          </w:tcPr>
          <w:p w14:paraId="632D3823"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يقول حسود أو عدو يجــــــــــــــــــــــاهر</w:t>
            </w:r>
          </w:p>
        </w:tc>
      </w:tr>
      <w:tr w:rsidR="00F34B13" w:rsidRPr="00F34B13" w14:paraId="22D206EE"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tcPr>
          <w:p w14:paraId="2B5CAF65" w14:textId="77777777" w:rsidR="00F34B13" w:rsidRPr="00F34B13" w:rsidRDefault="00F34B13" w:rsidP="00F34B13">
            <w:pPr>
              <w:ind w:left="-19" w:right="9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وأضحت دمشق الشام بالحسن جنة</w:t>
            </w:r>
          </w:p>
        </w:tc>
        <w:tc>
          <w:tcPr>
            <w:tcW w:w="2865" w:type="dxa"/>
          </w:tcPr>
          <w:p w14:paraId="1DC17C80"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عليها جمـــــــــــــــــــــــــال منك باه وباهر</w:t>
            </w:r>
          </w:p>
        </w:tc>
      </w:tr>
      <w:tr w:rsidR="00F34B13" w:rsidRPr="00F34B13" w14:paraId="2D848528" w14:textId="77777777" w:rsidTr="00F34B13">
        <w:tc>
          <w:tcPr>
            <w:cnfStyle w:val="001000000000" w:firstRow="0" w:lastRow="0" w:firstColumn="1" w:lastColumn="0" w:oddVBand="0" w:evenVBand="0" w:oddHBand="0" w:evenHBand="0" w:firstRowFirstColumn="0" w:firstRowLastColumn="0" w:lastRowFirstColumn="0" w:lastRowLastColumn="0"/>
            <w:tcW w:w="3143" w:type="dxa"/>
          </w:tcPr>
          <w:p w14:paraId="6E60966D"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وجامعـــــــــــها بالحسن أصبح مفـــــــــــردا</w:t>
            </w:r>
          </w:p>
        </w:tc>
        <w:tc>
          <w:tcPr>
            <w:tcW w:w="2865" w:type="dxa"/>
          </w:tcPr>
          <w:p w14:paraId="0A77B5C2" w14:textId="77777777" w:rsidR="00F34B13" w:rsidRPr="00F34B13" w:rsidRDefault="00F34B13" w:rsidP="00F34B13">
            <w:pPr>
              <w:ind w:left="-19" w:right="90"/>
              <w:contextualSpacing/>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وقد أعربت بالوصف عنه الضمائر</w:t>
            </w:r>
          </w:p>
        </w:tc>
      </w:tr>
      <w:tr w:rsidR="00F34B13" w:rsidRPr="00F34B13" w14:paraId="1F26F980"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tcPr>
          <w:p w14:paraId="4FF5136A"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وصار عليه من شعــــــــــــــــــــــــــارك رونق</w:t>
            </w:r>
          </w:p>
        </w:tc>
        <w:tc>
          <w:tcPr>
            <w:tcW w:w="2865" w:type="dxa"/>
          </w:tcPr>
          <w:p w14:paraId="07F6B914"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وفيه، لقد أضحت تقـــــــــام الشعائر</w:t>
            </w:r>
          </w:p>
        </w:tc>
      </w:tr>
      <w:tr w:rsidR="00F34B13" w:rsidRPr="00F34B13" w14:paraId="4E3C725E" w14:textId="77777777" w:rsidTr="00F34B13">
        <w:tc>
          <w:tcPr>
            <w:cnfStyle w:val="001000000000" w:firstRow="0" w:lastRow="0" w:firstColumn="1" w:lastColumn="0" w:oddVBand="0" w:evenVBand="0" w:oddHBand="0" w:evenHBand="0" w:firstRowFirstColumn="0" w:firstRowLastColumn="0" w:lastRowFirstColumn="0" w:lastRowLastColumn="0"/>
            <w:tcW w:w="3143" w:type="dxa"/>
          </w:tcPr>
          <w:p w14:paraId="353E770C"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ومنبره لمّا به قمت خاطــــــــــــــــــــــــــــــــــــبا</w:t>
            </w:r>
          </w:p>
        </w:tc>
        <w:tc>
          <w:tcPr>
            <w:tcW w:w="2865" w:type="dxa"/>
          </w:tcPr>
          <w:p w14:paraId="3869CF24" w14:textId="77777777" w:rsidR="00F34B13" w:rsidRPr="00F34B13" w:rsidRDefault="00F34B13" w:rsidP="00F34B13">
            <w:pPr>
              <w:ind w:left="-19" w:right="90"/>
              <w:contextualSpacing/>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تمنت بأن تســــــــــــــــــــــــعى إليه المنابر</w:t>
            </w:r>
            <w:r w:rsidRPr="00F34B13">
              <w:rPr>
                <w:rFonts w:ascii="Traditional Arabic" w:eastAsia="Calibri" w:hAnsi="Traditional Arabic" w:cs="Traditional Arabic"/>
                <w:b/>
                <w:bCs/>
                <w:vertAlign w:val="superscript"/>
                <w:rtl/>
                <w:lang w:bidi="ar-SA"/>
              </w:rPr>
              <w:endnoteReference w:id="27"/>
            </w:r>
          </w:p>
        </w:tc>
      </w:tr>
    </w:tbl>
    <w:p w14:paraId="7FFC5543"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ويقول عمر بن اسماعيل الفارقي</w:t>
      </w:r>
      <w:r w:rsidRPr="00F34B13">
        <w:rPr>
          <w:rFonts w:ascii="Traditional Arabic" w:eastAsia="Calibri" w:hAnsi="Traditional Arabic" w:cs="Traditional Arabic"/>
          <w:vertAlign w:val="superscript"/>
          <w:rtl/>
          <w:lang w:bidi="ar-SA"/>
        </w:rPr>
        <w:endnoteReference w:id="28"/>
      </w:r>
      <w:r w:rsidRPr="00F34B13">
        <w:rPr>
          <w:rFonts w:ascii="Traditional Arabic" w:eastAsia="Calibri" w:hAnsi="Traditional Arabic" w:cs="Traditional Arabic" w:hint="cs"/>
          <w:rtl/>
          <w:lang w:bidi="ar-SA"/>
        </w:rPr>
        <w:t xml:space="preserve"> في مدح أبي العباس أحمد بن خلكان:</w:t>
      </w:r>
    </w:p>
    <w:tbl>
      <w:tblPr>
        <w:tblStyle w:val="PlainTable11"/>
        <w:bidiVisual/>
        <w:tblW w:w="0" w:type="auto"/>
        <w:tblInd w:w="1081" w:type="dxa"/>
        <w:tblLook w:val="04A0" w:firstRow="1" w:lastRow="0" w:firstColumn="1" w:lastColumn="0" w:noHBand="0" w:noVBand="1"/>
      </w:tblPr>
      <w:tblGrid>
        <w:gridCol w:w="3284"/>
        <w:gridCol w:w="2634"/>
      </w:tblGrid>
      <w:tr w:rsidR="00F34B13" w:rsidRPr="00F34B13" w14:paraId="342AC8A4"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0E5FF8BC"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أنت في الشام مثل يوسف في مص</w:t>
            </w:r>
          </w:p>
        </w:tc>
        <w:tc>
          <w:tcPr>
            <w:tcW w:w="2634" w:type="dxa"/>
          </w:tcPr>
          <w:p w14:paraId="12D5EE7C"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ر وعندي أن الكرام جناس</w:t>
            </w:r>
          </w:p>
        </w:tc>
      </w:tr>
      <w:tr w:rsidR="00F34B13" w:rsidRPr="00F34B13" w14:paraId="4D8BEF97"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685FFAE4"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ولكل سبع شـــــــــــــداد وبعد السب</w:t>
            </w:r>
          </w:p>
        </w:tc>
        <w:tc>
          <w:tcPr>
            <w:tcW w:w="2634" w:type="dxa"/>
          </w:tcPr>
          <w:p w14:paraId="4528E953"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ع عام فيه يغــــــــــــاث الناس</w:t>
            </w:r>
            <w:r w:rsidRPr="00F34B13">
              <w:rPr>
                <w:rFonts w:ascii="Traditional Arabic" w:eastAsia="Calibri" w:hAnsi="Traditional Arabic" w:cs="Traditional Arabic"/>
                <w:b/>
                <w:bCs/>
                <w:vertAlign w:val="superscript"/>
                <w:rtl/>
                <w:lang w:bidi="ar-SA"/>
              </w:rPr>
              <w:endnoteReference w:id="29"/>
            </w:r>
          </w:p>
        </w:tc>
      </w:tr>
    </w:tbl>
    <w:p w14:paraId="0C7356EA"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 xml:space="preserve"> وتقول عائشة الباعونية</w:t>
      </w:r>
      <w:r w:rsidRPr="00F34B13">
        <w:rPr>
          <w:rFonts w:ascii="Traditional Arabic" w:eastAsia="Calibri" w:hAnsi="Traditional Arabic" w:cs="Traditional Arabic"/>
          <w:vertAlign w:val="superscript"/>
          <w:rtl/>
          <w:lang w:bidi="ar-SA"/>
        </w:rPr>
        <w:endnoteReference w:id="30"/>
      </w:r>
      <w:r w:rsidRPr="00F34B13">
        <w:rPr>
          <w:rFonts w:ascii="Traditional Arabic" w:eastAsia="Calibri" w:hAnsi="Traditional Arabic" w:cs="Traditional Arabic" w:hint="cs"/>
          <w:rtl/>
          <w:lang w:bidi="ar-SA"/>
        </w:rPr>
        <w:t xml:space="preserve"> في مدح شيخ الأدباء السيد الشريف عبد الرحيم العباسي القاهري:</w:t>
      </w:r>
    </w:p>
    <w:tbl>
      <w:tblPr>
        <w:tblStyle w:val="PlainTable11"/>
        <w:bidiVisual/>
        <w:tblW w:w="0" w:type="auto"/>
        <w:tblInd w:w="1088" w:type="dxa"/>
        <w:tblLook w:val="04A0" w:firstRow="1" w:lastRow="0" w:firstColumn="1" w:lastColumn="0" w:noHBand="0" w:noVBand="1"/>
      </w:tblPr>
      <w:tblGrid>
        <w:gridCol w:w="3053"/>
        <w:gridCol w:w="2955"/>
      </w:tblGrid>
      <w:tr w:rsidR="00F34B13" w:rsidRPr="00F34B13" w14:paraId="20815905"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14:paraId="3FDA076E"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إمام حوى من كل عالم لبابه</w:t>
            </w:r>
          </w:p>
        </w:tc>
        <w:tc>
          <w:tcPr>
            <w:tcW w:w="2955" w:type="dxa"/>
          </w:tcPr>
          <w:p w14:paraId="2A5BD82F"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فحج العـــــــــــــــــــالي بابه كل ذي قدر</w:t>
            </w:r>
          </w:p>
        </w:tc>
      </w:tr>
      <w:tr w:rsidR="00F34B13" w:rsidRPr="00F34B13" w14:paraId="6AA891A0"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14:paraId="1D40D56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أصبح في بحر الحقائق غائصا</w:t>
            </w:r>
          </w:p>
        </w:tc>
        <w:tc>
          <w:tcPr>
            <w:tcW w:w="2955" w:type="dxa"/>
          </w:tcPr>
          <w:p w14:paraId="5B47C049"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ومستخرجا ما شاء من ذلك البحر</w:t>
            </w:r>
            <w:r w:rsidRPr="00F34B13">
              <w:rPr>
                <w:rFonts w:ascii="Traditional Arabic" w:eastAsia="Calibri" w:hAnsi="Traditional Arabic" w:cs="Traditional Arabic"/>
                <w:b/>
                <w:bCs/>
                <w:vertAlign w:val="superscript"/>
                <w:rtl/>
                <w:lang w:bidi="ar-SA"/>
              </w:rPr>
              <w:endnoteReference w:id="31"/>
            </w:r>
          </w:p>
        </w:tc>
      </w:tr>
    </w:tbl>
    <w:p w14:paraId="5FE7908C"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ويقول صفي الدين الحلي</w:t>
      </w:r>
      <w:r w:rsidRPr="00F34B13">
        <w:rPr>
          <w:rFonts w:ascii="Traditional Arabic" w:eastAsia="Calibri" w:hAnsi="Traditional Arabic" w:cs="Traditional Arabic"/>
          <w:vertAlign w:val="superscript"/>
          <w:rtl/>
          <w:lang w:bidi="ar-SA"/>
        </w:rPr>
        <w:endnoteReference w:id="32"/>
      </w:r>
      <w:r w:rsidRPr="00F34B13">
        <w:rPr>
          <w:rFonts w:ascii="Traditional Arabic" w:eastAsia="Calibri" w:hAnsi="Traditional Arabic" w:cs="Traditional Arabic" w:hint="cs"/>
          <w:rtl/>
          <w:lang w:bidi="ar-SA"/>
        </w:rPr>
        <w:t xml:space="preserve"> وهو يمدح أحد كتاب السر في عصره:</w:t>
      </w:r>
    </w:p>
    <w:tbl>
      <w:tblPr>
        <w:tblStyle w:val="PlainTable11"/>
        <w:bidiVisual/>
        <w:tblW w:w="0" w:type="auto"/>
        <w:tblInd w:w="1088" w:type="dxa"/>
        <w:tblLook w:val="04A0" w:firstRow="1" w:lastRow="0" w:firstColumn="1" w:lastColumn="0" w:noHBand="0" w:noVBand="1"/>
      </w:tblPr>
      <w:tblGrid>
        <w:gridCol w:w="3038"/>
        <w:gridCol w:w="3135"/>
      </w:tblGrid>
      <w:tr w:rsidR="00F34B13" w:rsidRPr="00F34B13" w14:paraId="2009E29A"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51A13A80"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لك القلم الذي قصرت لديه</w:t>
            </w:r>
          </w:p>
        </w:tc>
        <w:tc>
          <w:tcPr>
            <w:tcW w:w="3135" w:type="dxa"/>
          </w:tcPr>
          <w:p w14:paraId="314E3311"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طوال السمر في حرب وسلـــــــــم</w:t>
            </w:r>
          </w:p>
        </w:tc>
      </w:tr>
      <w:tr w:rsidR="00F34B13" w:rsidRPr="00F34B13" w14:paraId="7766707E"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3646F61A"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يراع راع بالخــــــــــــطب الزواهي</w:t>
            </w:r>
          </w:p>
        </w:tc>
        <w:tc>
          <w:tcPr>
            <w:tcW w:w="3135" w:type="dxa"/>
          </w:tcPr>
          <w:p w14:paraId="5B5C1A36"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جسيم الخطب وهو نحيف جسم</w:t>
            </w:r>
            <w:r w:rsidRPr="00F34B13">
              <w:rPr>
                <w:rFonts w:ascii="Traditional Arabic" w:eastAsia="Calibri" w:hAnsi="Traditional Arabic" w:cs="Traditional Arabic"/>
                <w:b/>
                <w:bCs/>
                <w:vertAlign w:val="superscript"/>
                <w:rtl/>
                <w:lang w:bidi="ar-SA"/>
              </w:rPr>
              <w:endnoteReference w:id="33"/>
            </w:r>
          </w:p>
        </w:tc>
      </w:tr>
    </w:tbl>
    <w:p w14:paraId="2FF67AAD" w14:textId="77777777" w:rsidR="00F34B13" w:rsidRPr="00F34B13" w:rsidRDefault="00F34B13" w:rsidP="00F34B13">
      <w:pPr>
        <w:numPr>
          <w:ilvl w:val="0"/>
          <w:numId w:val="8"/>
        </w:numPr>
        <w:spacing w:after="160" w:line="259" w:lineRule="auto"/>
        <w:ind w:left="71" w:right="90" w:firstLine="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b/>
          <w:bCs/>
          <w:rtl/>
          <w:lang w:bidi="ar-SA"/>
        </w:rPr>
        <w:t xml:space="preserve">المدح السياسي: </w:t>
      </w:r>
      <w:r w:rsidRPr="00F34B13">
        <w:rPr>
          <w:rFonts w:ascii="Traditional Arabic" w:eastAsia="Calibri" w:hAnsi="Traditional Arabic" w:cs="Traditional Arabic" w:hint="cs"/>
          <w:rtl/>
          <w:lang w:bidi="ar-SA"/>
        </w:rPr>
        <w:t xml:space="preserve">وهو الشعر الذي ينظمه الشاعر في محاسن الممدوح وأوصافه ومنجزاته الاجتماعية والدينية والعسكرية، وأكثر ما يكون في الملوك والأمراء والقواد، من ذوي النفوذ وتقرير المصير على مختلف الصعد. أما معانيه المطروحة فهي لا تكاد تختلف بشيئ عما هي عليه في مدح القدامى من إشادة بالممدوح وموافقه، وانجازاته العمرانية والعسكرية التي تجعل منه رجلا مميزا على كل الرجال. ثم إن </w:t>
      </w:r>
      <w:r w:rsidRPr="00F34B13">
        <w:rPr>
          <w:rFonts w:ascii="Traditional Arabic" w:eastAsia="Calibri" w:hAnsi="Traditional Arabic" w:cs="Traditional Arabic" w:hint="cs"/>
          <w:rtl/>
          <w:lang w:bidi="ar-SA"/>
        </w:rPr>
        <w:lastRenderedPageBreak/>
        <w:t>أغلبية المدح التي قيلت في الموك والأمراء متشابهة فيما بينها، ولم يكن المدح خالصا في القصيدة، بل يشاركه غير نوع أو غرض من غزل أو نسيب أو وصف الخمر والطبيعة.</w:t>
      </w:r>
      <w:r w:rsidRPr="00F34B13">
        <w:rPr>
          <w:rFonts w:ascii="Traditional Arabic" w:eastAsia="Calibri" w:hAnsi="Traditional Arabic" w:cs="Traditional Arabic"/>
          <w:vertAlign w:val="superscript"/>
          <w:rtl/>
          <w:lang w:bidi="ar-SA"/>
        </w:rPr>
        <w:endnoteReference w:id="34"/>
      </w:r>
      <w:r w:rsidRPr="00F34B13">
        <w:rPr>
          <w:rFonts w:ascii="Traditional Arabic" w:eastAsia="Calibri" w:hAnsi="Traditional Arabic" w:cs="Traditional Arabic" w:hint="cs"/>
          <w:rtl/>
          <w:lang w:bidi="ar-SA"/>
        </w:rPr>
        <w:t xml:space="preserve"> ومن نماذج هذا النوع من المدح، قول ابن نباتة المصري في مدح الناصر بن محمد بن المنصور قلاوون:</w:t>
      </w:r>
    </w:p>
    <w:tbl>
      <w:tblPr>
        <w:tblStyle w:val="PlainTable11"/>
        <w:bidiVisual/>
        <w:tblW w:w="0" w:type="auto"/>
        <w:tblInd w:w="1088" w:type="dxa"/>
        <w:tblLook w:val="04A0" w:firstRow="1" w:lastRow="0" w:firstColumn="1" w:lastColumn="0" w:noHBand="0" w:noVBand="1"/>
      </w:tblPr>
      <w:tblGrid>
        <w:gridCol w:w="2826"/>
        <w:gridCol w:w="3091"/>
      </w:tblGrid>
      <w:tr w:rsidR="00F34B13" w:rsidRPr="00F34B13" w14:paraId="6F61F66C" w14:textId="77777777" w:rsidTr="00F34B13">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826" w:type="dxa"/>
          </w:tcPr>
          <w:p w14:paraId="1DCCFDB7"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لسلطان مصر الناصر بن محمد</w:t>
            </w:r>
          </w:p>
        </w:tc>
        <w:tc>
          <w:tcPr>
            <w:tcW w:w="3091" w:type="dxa"/>
          </w:tcPr>
          <w:p w14:paraId="5C2E182A"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على كل مصر طاعة البر والبــــــــحر</w:t>
            </w:r>
          </w:p>
        </w:tc>
      </w:tr>
      <w:tr w:rsidR="00F34B13" w:rsidRPr="00F34B13" w14:paraId="3A2EF9A0" w14:textId="77777777" w:rsidTr="00F34B13">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826" w:type="dxa"/>
          </w:tcPr>
          <w:p w14:paraId="1C376E0B"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إلى ناصر من ناصر وكذا عـــــلى</w:t>
            </w:r>
          </w:p>
        </w:tc>
        <w:tc>
          <w:tcPr>
            <w:tcW w:w="3091" w:type="dxa"/>
          </w:tcPr>
          <w:p w14:paraId="1585698D"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مدى جده المنصور مسترسل النصر</w:t>
            </w:r>
            <w:r w:rsidRPr="00F34B13">
              <w:rPr>
                <w:rFonts w:ascii="Traditional Arabic" w:eastAsia="Calibri" w:hAnsi="Traditional Arabic" w:cs="Traditional Arabic"/>
                <w:b/>
                <w:bCs/>
                <w:vertAlign w:val="superscript"/>
                <w:rtl/>
                <w:lang w:bidi="ar-SA"/>
              </w:rPr>
              <w:endnoteReference w:id="35"/>
            </w:r>
          </w:p>
        </w:tc>
      </w:tr>
    </w:tbl>
    <w:p w14:paraId="372B39D4"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وحاول أن يجمع شيمه وأوصافه في بيت واحد، وهو قوله:</w:t>
      </w:r>
    </w:p>
    <w:tbl>
      <w:tblPr>
        <w:tblStyle w:val="PlainTable1"/>
        <w:bidiVisual/>
        <w:tblW w:w="0" w:type="auto"/>
        <w:tblInd w:w="713" w:type="dxa"/>
        <w:tblLook w:val="04A0" w:firstRow="1" w:lastRow="0" w:firstColumn="1" w:lastColumn="0" w:noHBand="0" w:noVBand="1"/>
      </w:tblPr>
      <w:tblGrid>
        <w:gridCol w:w="3248"/>
        <w:gridCol w:w="2961"/>
      </w:tblGrid>
      <w:tr w:rsidR="00F34B13" w:rsidRPr="00F34B13" w14:paraId="58645777"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Pr>
          <w:p w14:paraId="1056578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مليك التقى والعلم والبأس والندى</w:t>
            </w:r>
          </w:p>
        </w:tc>
        <w:tc>
          <w:tcPr>
            <w:tcW w:w="2961" w:type="dxa"/>
          </w:tcPr>
          <w:p w14:paraId="5B68A3E4"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فمدح على مدح وشكر على شكر</w:t>
            </w:r>
            <w:r w:rsidRPr="00F34B13">
              <w:rPr>
                <w:rFonts w:ascii="Traditional Arabic" w:eastAsia="Calibri" w:hAnsi="Traditional Arabic" w:cs="Traditional Arabic"/>
                <w:vertAlign w:val="superscript"/>
                <w:rtl/>
                <w:lang w:bidi="ar-SA"/>
              </w:rPr>
              <w:endnoteReference w:id="36"/>
            </w:r>
          </w:p>
        </w:tc>
      </w:tr>
    </w:tbl>
    <w:p w14:paraId="1C7C50D1"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ويقول الشيخ شهاب الدين أبوشامة</w:t>
      </w:r>
      <w:r w:rsidRPr="00F34B13">
        <w:rPr>
          <w:rFonts w:ascii="Traditional Arabic" w:eastAsia="Calibri" w:hAnsi="Traditional Arabic" w:cs="Traditional Arabic"/>
          <w:vertAlign w:val="superscript"/>
          <w:rtl/>
          <w:lang w:bidi="ar-SA"/>
        </w:rPr>
        <w:endnoteReference w:id="37"/>
      </w:r>
      <w:r w:rsidRPr="00F34B13">
        <w:rPr>
          <w:rFonts w:ascii="Traditional Arabic" w:eastAsia="Calibri" w:hAnsi="Traditional Arabic" w:cs="Traditional Arabic" w:hint="cs"/>
          <w:rtl/>
          <w:lang w:bidi="ar-SA"/>
        </w:rPr>
        <w:t xml:space="preserve"> مشيدا بالملك المظفر سيف الدين قطز والمماليك بعد انتصارهم في معركة عين جالوت:</w:t>
      </w:r>
    </w:p>
    <w:tbl>
      <w:tblPr>
        <w:tblStyle w:val="PlainTable11"/>
        <w:bidiVisual/>
        <w:tblW w:w="0" w:type="auto"/>
        <w:tblInd w:w="1393" w:type="dxa"/>
        <w:tblLook w:val="04A0" w:firstRow="1" w:lastRow="0" w:firstColumn="1" w:lastColumn="0" w:noHBand="0" w:noVBand="1"/>
      </w:tblPr>
      <w:tblGrid>
        <w:gridCol w:w="2763"/>
        <w:gridCol w:w="2600"/>
      </w:tblGrid>
      <w:tr w:rsidR="00F34B13" w:rsidRPr="00F34B13" w14:paraId="0C22F034"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3" w:type="dxa"/>
          </w:tcPr>
          <w:p w14:paraId="68351A92"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غلب التتار على البلاد فجاءهم</w:t>
            </w:r>
          </w:p>
        </w:tc>
        <w:tc>
          <w:tcPr>
            <w:tcW w:w="2600" w:type="dxa"/>
          </w:tcPr>
          <w:p w14:paraId="5849392A"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من مصر تركي يجود بنفسه</w:t>
            </w:r>
          </w:p>
        </w:tc>
      </w:tr>
      <w:tr w:rsidR="00F34B13" w:rsidRPr="00F34B13" w14:paraId="08CA71E9"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3" w:type="dxa"/>
          </w:tcPr>
          <w:p w14:paraId="3365BC9B"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بالشام أهلكهم وبدد شملـــــــــــــــهم</w:t>
            </w:r>
          </w:p>
        </w:tc>
        <w:tc>
          <w:tcPr>
            <w:tcW w:w="2600" w:type="dxa"/>
          </w:tcPr>
          <w:p w14:paraId="6101453F"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ولكل شيئ آفة من جنسه</w:t>
            </w:r>
            <w:r w:rsidRPr="00F34B13">
              <w:rPr>
                <w:rFonts w:ascii="Traditional Arabic" w:eastAsia="Calibri" w:hAnsi="Traditional Arabic" w:cs="Traditional Arabic"/>
                <w:b/>
                <w:bCs/>
                <w:vertAlign w:val="superscript"/>
                <w:rtl/>
                <w:lang w:bidi="ar-SA"/>
              </w:rPr>
              <w:endnoteReference w:id="38"/>
            </w:r>
          </w:p>
        </w:tc>
      </w:tr>
    </w:tbl>
    <w:p w14:paraId="598099F6"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ويقول العلامة شهاب الدين أبو الثناء محمود</w:t>
      </w:r>
      <w:r w:rsidRPr="00F34B13">
        <w:rPr>
          <w:rFonts w:ascii="Traditional Arabic" w:eastAsia="Calibri" w:hAnsi="Traditional Arabic" w:cs="Traditional Arabic"/>
          <w:vertAlign w:val="superscript"/>
          <w:rtl/>
          <w:lang w:bidi="ar-SA"/>
        </w:rPr>
        <w:endnoteReference w:id="39"/>
      </w:r>
      <w:r w:rsidRPr="00F34B13">
        <w:rPr>
          <w:rFonts w:ascii="Traditional Arabic" w:eastAsia="Calibri" w:hAnsi="Traditional Arabic" w:cs="Traditional Arabic" w:hint="cs"/>
          <w:rtl/>
          <w:lang w:bidi="ar-SA"/>
        </w:rPr>
        <w:t xml:space="preserve"> مشيدا بالملك الظاهر بيبرس بعد انتصاره في البيرة:</w:t>
      </w:r>
    </w:p>
    <w:tbl>
      <w:tblPr>
        <w:tblStyle w:val="PlainTable11"/>
        <w:bidiVisual/>
        <w:tblW w:w="0" w:type="auto"/>
        <w:tblInd w:w="810" w:type="dxa"/>
        <w:tblLook w:val="04A0" w:firstRow="1" w:lastRow="0" w:firstColumn="1" w:lastColumn="0" w:noHBand="0" w:noVBand="1"/>
      </w:tblPr>
      <w:tblGrid>
        <w:gridCol w:w="2965"/>
        <w:gridCol w:w="3043"/>
      </w:tblGrid>
      <w:tr w:rsidR="00F34B13" w:rsidRPr="00F34B13" w14:paraId="26AA0CC6" w14:textId="77777777" w:rsidTr="004B0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59F538D"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سر حيث شئت لك المهيمن جار</w:t>
            </w:r>
          </w:p>
        </w:tc>
        <w:tc>
          <w:tcPr>
            <w:tcW w:w="3043" w:type="dxa"/>
          </w:tcPr>
          <w:p w14:paraId="3C551241"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واحكم فطوع مرادك الأقدار</w:t>
            </w:r>
          </w:p>
        </w:tc>
      </w:tr>
      <w:tr w:rsidR="00F34B13" w:rsidRPr="00F34B13" w14:paraId="75F80AE6" w14:textId="77777777" w:rsidTr="004B0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4B8D481"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لم يبق للدين الذي أظهـــــــــــــــــــــــــــرته</w:t>
            </w:r>
          </w:p>
        </w:tc>
        <w:tc>
          <w:tcPr>
            <w:tcW w:w="3043" w:type="dxa"/>
          </w:tcPr>
          <w:p w14:paraId="21BD4B22"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يا ركـــــــــــــــــنه عند الأعادي ثار</w:t>
            </w:r>
            <w:r w:rsidRPr="00F34B13">
              <w:rPr>
                <w:rFonts w:ascii="Traditional Arabic" w:eastAsia="Calibri" w:hAnsi="Traditional Arabic" w:cs="Traditional Arabic"/>
                <w:b/>
                <w:bCs/>
                <w:vertAlign w:val="superscript"/>
                <w:rtl/>
                <w:lang w:bidi="ar-SA"/>
              </w:rPr>
              <w:endnoteReference w:id="40"/>
            </w:r>
          </w:p>
        </w:tc>
      </w:tr>
    </w:tbl>
    <w:p w14:paraId="47C7188F"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ويقول في مدح الملك المنصور قلاوون بعد انتصاره على الصليبيين:</w:t>
      </w:r>
    </w:p>
    <w:tbl>
      <w:tblPr>
        <w:tblStyle w:val="PlainTable11"/>
        <w:bidiVisual/>
        <w:tblW w:w="0" w:type="auto"/>
        <w:tblInd w:w="879" w:type="dxa"/>
        <w:tblLook w:val="04A0" w:firstRow="1" w:lastRow="0" w:firstColumn="1" w:lastColumn="0" w:noHBand="0" w:noVBand="1"/>
      </w:tblPr>
      <w:tblGrid>
        <w:gridCol w:w="3114"/>
        <w:gridCol w:w="2909"/>
      </w:tblGrid>
      <w:tr w:rsidR="00F34B13" w:rsidRPr="00F34B13" w14:paraId="5597B309"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5FB4B"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ألله أكبر هذا النصر والظفر</w:t>
            </w:r>
          </w:p>
        </w:tc>
        <w:tc>
          <w:tcPr>
            <w:tcW w:w="2909" w:type="dxa"/>
          </w:tcPr>
          <w:p w14:paraId="4C8641D0"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هذا هو الفتح لا ما تزعم السير</w:t>
            </w:r>
          </w:p>
        </w:tc>
      </w:tr>
      <w:tr w:rsidR="00F34B13" w:rsidRPr="00F34B13" w14:paraId="04166CA1"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BC3E61"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هذا الذي كنت الآمال إن طمحت</w:t>
            </w:r>
          </w:p>
        </w:tc>
        <w:tc>
          <w:tcPr>
            <w:tcW w:w="2909" w:type="dxa"/>
          </w:tcPr>
          <w:p w14:paraId="4BB1EE79"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إلى الكواكب ترجوه وتنتــــــظر</w:t>
            </w:r>
          </w:p>
        </w:tc>
      </w:tr>
      <w:tr w:rsidR="00F34B13" w:rsidRPr="00F34B13" w14:paraId="6B173697" w14:textId="77777777" w:rsidTr="00F34B13">
        <w:tc>
          <w:tcPr>
            <w:cnfStyle w:val="001000000000" w:firstRow="0" w:lastRow="0" w:firstColumn="1" w:lastColumn="0" w:oddVBand="0" w:evenVBand="0" w:oddHBand="0" w:evenHBand="0" w:firstRowFirstColumn="0" w:firstRowLastColumn="0" w:lastRowFirstColumn="0" w:lastRowLastColumn="0"/>
            <w:tcW w:w="3114" w:type="dxa"/>
          </w:tcPr>
          <w:p w14:paraId="6B5219B4"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 xml:space="preserve">فانهض وسر واملك الدنيا فقد نحلت </w:t>
            </w:r>
          </w:p>
        </w:tc>
        <w:tc>
          <w:tcPr>
            <w:tcW w:w="2909" w:type="dxa"/>
          </w:tcPr>
          <w:p w14:paraId="47B0F797" w14:textId="77777777" w:rsidR="00F34B13" w:rsidRPr="00F34B13" w:rsidRDefault="00F34B13" w:rsidP="00F34B13">
            <w:pPr>
              <w:ind w:left="-19" w:right="90"/>
              <w:contextualSpacing/>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vertAlign w:val="superscript"/>
                <w:rtl/>
                <w:lang w:bidi="ar-SA"/>
              </w:rPr>
            </w:pPr>
            <w:r w:rsidRPr="00F34B13">
              <w:rPr>
                <w:rFonts w:ascii="Traditional Arabic" w:eastAsia="Calibri" w:hAnsi="Traditional Arabic" w:cs="Traditional Arabic" w:hint="cs"/>
                <w:b/>
                <w:bCs/>
                <w:rtl/>
                <w:lang w:bidi="ar-SA"/>
              </w:rPr>
              <w:t>شوقا منابرها وارتاحت السرر</w:t>
            </w:r>
            <w:r w:rsidRPr="00F34B13">
              <w:rPr>
                <w:rFonts w:ascii="Traditional Arabic" w:eastAsia="Calibri" w:hAnsi="Traditional Arabic" w:cs="Traditional Arabic"/>
                <w:b/>
                <w:bCs/>
                <w:vertAlign w:val="superscript"/>
                <w:rtl/>
                <w:lang w:bidi="ar-SA"/>
              </w:rPr>
              <w:endnoteReference w:id="41"/>
            </w:r>
          </w:p>
        </w:tc>
      </w:tr>
    </w:tbl>
    <w:p w14:paraId="74963DC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وهو يمدح السلطان قلاوون بعد فتح طرابلس، ويقول:</w:t>
      </w:r>
    </w:p>
    <w:tbl>
      <w:tblPr>
        <w:tblStyle w:val="PlainTable11"/>
        <w:bidiVisual/>
        <w:tblW w:w="0" w:type="auto"/>
        <w:tblInd w:w="908" w:type="dxa"/>
        <w:tblLook w:val="04A0" w:firstRow="1" w:lastRow="0" w:firstColumn="1" w:lastColumn="0" w:noHBand="0" w:noVBand="1"/>
      </w:tblPr>
      <w:tblGrid>
        <w:gridCol w:w="2853"/>
        <w:gridCol w:w="3155"/>
      </w:tblGrid>
      <w:tr w:rsidR="00F34B13" w:rsidRPr="00F34B13" w14:paraId="503B8F19"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3" w:type="dxa"/>
          </w:tcPr>
          <w:p w14:paraId="42CD167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علينا لمن أولاي نعمة الشـــــــــــــــــــــكر</w:t>
            </w:r>
          </w:p>
        </w:tc>
        <w:tc>
          <w:tcPr>
            <w:tcW w:w="3155" w:type="dxa"/>
          </w:tcPr>
          <w:p w14:paraId="50E3DA53"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لأنك للإسلام يا سيفــــــــــــه ذخر</w:t>
            </w:r>
          </w:p>
        </w:tc>
      </w:tr>
      <w:tr w:rsidR="00F34B13" w:rsidRPr="00F34B13" w14:paraId="4392FB44"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3" w:type="dxa"/>
          </w:tcPr>
          <w:p w14:paraId="17ED8FF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ومنا لك الإخلاص في صالح الدعا</w:t>
            </w:r>
          </w:p>
        </w:tc>
        <w:tc>
          <w:tcPr>
            <w:tcW w:w="3155" w:type="dxa"/>
          </w:tcPr>
          <w:p w14:paraId="0FB8E76D"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إلى من له في أمر نصـــــــرتك أمر</w:t>
            </w:r>
          </w:p>
        </w:tc>
      </w:tr>
      <w:tr w:rsidR="00F34B13" w:rsidRPr="00F34B13" w14:paraId="4301EB83" w14:textId="77777777" w:rsidTr="00F34B13">
        <w:tc>
          <w:tcPr>
            <w:cnfStyle w:val="001000000000" w:firstRow="0" w:lastRow="0" w:firstColumn="1" w:lastColumn="0" w:oddVBand="0" w:evenVBand="0" w:oddHBand="0" w:evenHBand="0" w:firstRowFirstColumn="0" w:firstRowLastColumn="0" w:lastRowFirstColumn="0" w:lastRowLastColumn="0"/>
            <w:tcW w:w="2853" w:type="dxa"/>
          </w:tcPr>
          <w:p w14:paraId="78BE422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ولله في إعلاء ملكـــــــــــــــك في الورى</w:t>
            </w:r>
          </w:p>
        </w:tc>
        <w:tc>
          <w:tcPr>
            <w:tcW w:w="3155" w:type="dxa"/>
          </w:tcPr>
          <w:p w14:paraId="35FCEC4C" w14:textId="77777777" w:rsidR="00F34B13" w:rsidRPr="00F34B13" w:rsidRDefault="00F34B13" w:rsidP="00F34B13">
            <w:pPr>
              <w:ind w:left="-19" w:right="90"/>
              <w:contextualSpacing/>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مراد، وفي التأييد يوم الوغى سر</w:t>
            </w:r>
            <w:r w:rsidRPr="00F34B13">
              <w:rPr>
                <w:rFonts w:ascii="Traditional Arabic" w:eastAsia="Calibri" w:hAnsi="Traditional Arabic" w:cs="Traditional Arabic"/>
                <w:b/>
                <w:bCs/>
                <w:vertAlign w:val="superscript"/>
                <w:rtl/>
                <w:lang w:bidi="ar-SA"/>
              </w:rPr>
              <w:endnoteReference w:id="42"/>
            </w:r>
          </w:p>
        </w:tc>
      </w:tr>
    </w:tbl>
    <w:p w14:paraId="3BB4DA81"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كما مدحوا المماليك ورجال الدولة المملوكية عامة، مثل قول البوصيري</w:t>
      </w:r>
      <w:r w:rsidRPr="00F34B13">
        <w:rPr>
          <w:rFonts w:ascii="Traditional Arabic" w:eastAsia="Calibri" w:hAnsi="Traditional Arabic" w:cs="Traditional Arabic"/>
          <w:vertAlign w:val="superscript"/>
          <w:rtl/>
          <w:lang w:bidi="ar-SA"/>
        </w:rPr>
        <w:endnoteReference w:id="43"/>
      </w:r>
      <w:r w:rsidRPr="00F34B13">
        <w:rPr>
          <w:rFonts w:ascii="Traditional Arabic" w:eastAsia="Calibri" w:hAnsi="Traditional Arabic" w:cs="Traditional Arabic" w:hint="cs"/>
          <w:rtl/>
          <w:lang w:bidi="ar-SA"/>
        </w:rPr>
        <w:t>:</w:t>
      </w:r>
    </w:p>
    <w:tbl>
      <w:tblPr>
        <w:tblStyle w:val="PlainTable11"/>
        <w:bidiVisual/>
        <w:tblW w:w="0" w:type="auto"/>
        <w:tblInd w:w="908" w:type="dxa"/>
        <w:tblLook w:val="04A0" w:firstRow="1" w:lastRow="0" w:firstColumn="1" w:lastColumn="0" w:noHBand="0" w:noVBand="1"/>
      </w:tblPr>
      <w:tblGrid>
        <w:gridCol w:w="2948"/>
        <w:gridCol w:w="3240"/>
      </w:tblGrid>
      <w:tr w:rsidR="00F34B13" w:rsidRPr="00F34B13" w14:paraId="7F51BFF3"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242F5F81"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فطهر الأرض من كل فاســــــــــــد</w:t>
            </w:r>
          </w:p>
        </w:tc>
        <w:tc>
          <w:tcPr>
            <w:tcW w:w="3240" w:type="dxa"/>
          </w:tcPr>
          <w:p w14:paraId="486FAD22"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وما خلته من قبله يتطـــــــــــــــهر</w:t>
            </w:r>
          </w:p>
        </w:tc>
      </w:tr>
      <w:tr w:rsidR="00F34B13" w:rsidRPr="00F34B13" w14:paraId="10307D38"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7E3DBBDE"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ومهّده للسالكـــــــــــــين من الأذى</w:t>
            </w:r>
          </w:p>
        </w:tc>
        <w:tc>
          <w:tcPr>
            <w:tcW w:w="3240" w:type="dxa"/>
          </w:tcPr>
          <w:p w14:paraId="215D37C0"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فليس به الأعمى إذا ثار يعثر</w:t>
            </w:r>
          </w:p>
        </w:tc>
      </w:tr>
      <w:tr w:rsidR="00F34B13" w:rsidRPr="00F34B13" w14:paraId="11806911" w14:textId="77777777" w:rsidTr="00F34B13">
        <w:tc>
          <w:tcPr>
            <w:cnfStyle w:val="001000000000" w:firstRow="0" w:lastRow="0" w:firstColumn="1" w:lastColumn="0" w:oddVBand="0" w:evenVBand="0" w:oddHBand="0" w:evenHBand="0" w:firstRowFirstColumn="0" w:firstRowLastColumn="0" w:lastRowFirstColumn="0" w:lastRowLastColumn="0"/>
            <w:tcW w:w="2948" w:type="dxa"/>
          </w:tcPr>
          <w:p w14:paraId="2F409739"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فشرّق وغرّب في البلاد فكم له</w:t>
            </w:r>
          </w:p>
        </w:tc>
        <w:tc>
          <w:tcPr>
            <w:tcW w:w="3240" w:type="dxa"/>
          </w:tcPr>
          <w:p w14:paraId="5BF6434B" w14:textId="77777777" w:rsidR="00F34B13" w:rsidRPr="00F34B13" w:rsidRDefault="00F34B13" w:rsidP="00F34B13">
            <w:pPr>
              <w:ind w:left="-19" w:right="90"/>
              <w:contextualSpacing/>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بها عابر يثني عليه و يعـــــــــــــــــبر</w:t>
            </w:r>
            <w:r w:rsidRPr="00F34B13">
              <w:rPr>
                <w:rFonts w:ascii="Traditional Arabic" w:eastAsia="Calibri" w:hAnsi="Traditional Arabic" w:cs="Traditional Arabic"/>
                <w:b/>
                <w:bCs/>
                <w:vertAlign w:val="superscript"/>
                <w:rtl/>
                <w:lang w:bidi="ar-SA"/>
              </w:rPr>
              <w:endnoteReference w:id="44"/>
            </w:r>
          </w:p>
        </w:tc>
      </w:tr>
    </w:tbl>
    <w:p w14:paraId="064B7C55"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lastRenderedPageBreak/>
        <w:t>وقول ابن الوردي</w:t>
      </w:r>
      <w:r w:rsidRPr="00F34B13">
        <w:rPr>
          <w:rFonts w:ascii="Traditional Arabic" w:eastAsia="Calibri" w:hAnsi="Traditional Arabic" w:cs="Traditional Arabic"/>
          <w:vertAlign w:val="superscript"/>
          <w:rtl/>
          <w:lang w:bidi="ar-SA"/>
        </w:rPr>
        <w:endnoteReference w:id="45"/>
      </w:r>
      <w:r w:rsidRPr="00F34B13">
        <w:rPr>
          <w:rFonts w:ascii="Traditional Arabic" w:eastAsia="Calibri" w:hAnsi="Traditional Arabic" w:cs="Traditional Arabic" w:hint="cs"/>
          <w:rtl/>
          <w:lang w:bidi="ar-SA"/>
        </w:rPr>
        <w:t>:</w:t>
      </w:r>
    </w:p>
    <w:tbl>
      <w:tblPr>
        <w:tblStyle w:val="PlainTable11"/>
        <w:bidiVisual/>
        <w:tblW w:w="0" w:type="auto"/>
        <w:tblInd w:w="908" w:type="dxa"/>
        <w:tblLook w:val="04A0" w:firstRow="1" w:lastRow="0" w:firstColumn="1" w:lastColumn="0" w:noHBand="0" w:noVBand="1"/>
      </w:tblPr>
      <w:tblGrid>
        <w:gridCol w:w="3449"/>
        <w:gridCol w:w="2739"/>
      </w:tblGrid>
      <w:tr w:rsidR="00F34B13" w:rsidRPr="00F34B13" w14:paraId="3820AAF0"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9" w:type="dxa"/>
          </w:tcPr>
          <w:p w14:paraId="18ED837A"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الترك ملح الأرض في عصــــــــرنا</w:t>
            </w:r>
          </w:p>
        </w:tc>
        <w:tc>
          <w:tcPr>
            <w:tcW w:w="2739" w:type="dxa"/>
          </w:tcPr>
          <w:p w14:paraId="6AD99471"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والفلك الدائر في سعـــــــــــــــدهم</w:t>
            </w:r>
          </w:p>
        </w:tc>
      </w:tr>
      <w:tr w:rsidR="00F34B13" w:rsidRPr="00F34B13" w14:paraId="5757BD5D" w14:textId="77777777" w:rsidTr="00F3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9" w:type="dxa"/>
          </w:tcPr>
          <w:p w14:paraId="584A84A4"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تعرف من يعرف مقـــــــــــــــــــدارهم</w:t>
            </w:r>
          </w:p>
        </w:tc>
        <w:tc>
          <w:tcPr>
            <w:tcW w:w="2739" w:type="dxa"/>
          </w:tcPr>
          <w:p w14:paraId="3DCF5E0C" w14:textId="77777777" w:rsidR="00F34B13" w:rsidRPr="00F34B13" w:rsidRDefault="00F34B13" w:rsidP="00F34B13">
            <w:pPr>
              <w:ind w:left="-19" w:right="90"/>
              <w:contextualSpacing/>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من ذاق جور المغل من بعدهم</w:t>
            </w:r>
          </w:p>
        </w:tc>
      </w:tr>
      <w:tr w:rsidR="00F34B13" w:rsidRPr="00F34B13" w14:paraId="476F0873" w14:textId="77777777" w:rsidTr="00F34B13">
        <w:tc>
          <w:tcPr>
            <w:cnfStyle w:val="001000000000" w:firstRow="0" w:lastRow="0" w:firstColumn="1" w:lastColumn="0" w:oddVBand="0" w:evenVBand="0" w:oddHBand="0" w:evenHBand="0" w:firstRowFirstColumn="0" w:firstRowLastColumn="0" w:lastRowFirstColumn="0" w:lastRowLastColumn="0"/>
            <w:tcW w:w="3449" w:type="dxa"/>
          </w:tcPr>
          <w:p w14:paraId="5C086BCE"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ألله لايوحش من أنســـــــــــــــــــــــــهم</w:t>
            </w:r>
          </w:p>
        </w:tc>
        <w:tc>
          <w:tcPr>
            <w:tcW w:w="2739" w:type="dxa"/>
          </w:tcPr>
          <w:p w14:paraId="4A1CA191" w14:textId="77777777" w:rsidR="00F34B13" w:rsidRPr="00F34B13" w:rsidRDefault="00F34B13" w:rsidP="00F34B13">
            <w:pPr>
              <w:ind w:left="-19" w:right="90"/>
              <w:contextualSpacing/>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rtl/>
                <w:lang w:bidi="ar-SA"/>
              </w:rPr>
            </w:pPr>
            <w:r w:rsidRPr="00F34B13">
              <w:rPr>
                <w:rFonts w:ascii="Traditional Arabic" w:eastAsia="Calibri" w:hAnsi="Traditional Arabic" w:cs="Traditional Arabic" w:hint="cs"/>
                <w:b/>
                <w:bCs/>
                <w:rtl/>
                <w:lang w:bidi="ar-SA"/>
              </w:rPr>
              <w:t>فجـــــــــــــــــورهم أهون من فقدهم</w:t>
            </w:r>
            <w:r w:rsidRPr="00F34B13">
              <w:rPr>
                <w:rFonts w:ascii="Traditional Arabic" w:eastAsia="Calibri" w:hAnsi="Traditional Arabic" w:cs="Traditional Arabic"/>
                <w:b/>
                <w:bCs/>
                <w:vertAlign w:val="superscript"/>
                <w:rtl/>
                <w:lang w:bidi="ar-SA"/>
              </w:rPr>
              <w:endnoteReference w:id="46"/>
            </w:r>
          </w:p>
        </w:tc>
      </w:tr>
    </w:tbl>
    <w:p w14:paraId="09A3F647" w14:textId="77777777" w:rsidR="00F34B13" w:rsidRPr="00F34B13" w:rsidRDefault="00F34B13" w:rsidP="00F34B13">
      <w:pPr>
        <w:numPr>
          <w:ilvl w:val="0"/>
          <w:numId w:val="8"/>
        </w:numPr>
        <w:spacing w:after="160" w:line="259" w:lineRule="auto"/>
        <w:ind w:left="71" w:right="90" w:firstLine="0"/>
        <w:contextualSpacing/>
        <w:rPr>
          <w:rFonts w:ascii="Traditional Arabic" w:eastAsia="Calibri" w:hAnsi="Traditional Arabic" w:cs="Traditional Arabic"/>
          <w:b/>
          <w:bCs/>
          <w:lang w:bidi="ar-SA"/>
        </w:rPr>
      </w:pPr>
      <w:r w:rsidRPr="00F34B13">
        <w:rPr>
          <w:rFonts w:ascii="Traditional Arabic" w:eastAsia="Calibri" w:hAnsi="Traditional Arabic" w:cs="Traditional Arabic" w:hint="cs"/>
          <w:b/>
          <w:bCs/>
          <w:rtl/>
          <w:lang w:bidi="ar-SA"/>
        </w:rPr>
        <w:t xml:space="preserve">المديح النبوي: </w:t>
      </w:r>
      <w:r w:rsidRPr="00F34B13">
        <w:rPr>
          <w:rFonts w:ascii="Traditional Arabic" w:eastAsia="Calibri" w:hAnsi="Traditional Arabic" w:cs="Traditional Arabic" w:hint="cs"/>
          <w:rtl/>
          <w:lang w:bidi="ar-SA"/>
        </w:rPr>
        <w:t>المديح النبوي من فنون الشعر، ولون من ألوان التعبير عن العواطف الدينية، وباب من الأدب الرفيع، لأنها لا تصدر إلا عن القلوب المفعمة بالصدق والإخلاص. ومن أقدم هذه المدائح قصيدة الأعشى التي مدح بها الرسول صلى الله عليه وسلم -إلا أن أعشى لم يقلها وهو صادق النية في مدح الرسول صلى الله عليه وسلم- كذلك بالنسبة لقصيدة"بانت سعاد" فإنها لم تنظم إلا في سبيل النجاة من القتل، يأتي بعدهما الشاعر الفذ، شاعر الرسول الذي يمتاز بالصدق والإخلاص، ومن أقوى قصائده في المدائح عينيته وهمزيته. وقد يمكن القول أن الفرزدق ومدحه للنبي وأهله هو بداية الصدق في المدائح النبوية؛ فإن مدحه للنبي وأهله في أيامه كان بابا من الشر يفتح للمادحين-كما حدث للفرزدق مع زين العابدين- وبلغ هذا الفن أشده في القرن الرابع على يد الكميت ودعبل والشريف الرضي ومهيار الديلمي.</w:t>
      </w:r>
      <w:r w:rsidRPr="00F34B13">
        <w:rPr>
          <w:rFonts w:ascii="Traditional Arabic" w:eastAsia="Calibri" w:hAnsi="Traditional Arabic" w:cs="Traditional Arabic"/>
          <w:vertAlign w:val="superscript"/>
          <w:rtl/>
          <w:lang w:bidi="ar-SA"/>
        </w:rPr>
        <w:endnoteReference w:id="47"/>
      </w:r>
      <w:r w:rsidRPr="00F34B13">
        <w:rPr>
          <w:rFonts w:ascii="Traditional Arabic" w:eastAsia="Calibri" w:hAnsi="Traditional Arabic" w:cs="Traditional Arabic" w:hint="cs"/>
          <w:rtl/>
          <w:lang w:bidi="ar-SA"/>
        </w:rPr>
        <w:t xml:space="preserve"> ثم يأتي هذا الدور الذي نحن بصدده (العصر المملوكي) فنجد أن الشعراء الكبار قد أوفوا حق هذا الفن الرفيع، وراج هذا الفن الشعري في هذا العصر رواجا ملحوظا، ولعل ذلك يرجع إلى جملة من العوامل منها: </w:t>
      </w:r>
      <w:r w:rsidRPr="00F34B13">
        <w:rPr>
          <w:rFonts w:ascii="Traditional Arabic" w:eastAsia="Calibri" w:hAnsi="Traditional Arabic" w:cs="Traditional Arabic" w:hint="cs"/>
          <w:b/>
          <w:bCs/>
          <w:rtl/>
          <w:lang w:bidi="ar-SA"/>
        </w:rPr>
        <w:t xml:space="preserve">أولاً. </w:t>
      </w:r>
      <w:r w:rsidRPr="00F34B13">
        <w:rPr>
          <w:rFonts w:ascii="Traditional Arabic" w:eastAsia="Calibri" w:hAnsi="Traditional Arabic" w:cs="Traditional Arabic" w:hint="cs"/>
          <w:rtl/>
          <w:lang w:bidi="ar-SA"/>
        </w:rPr>
        <w:t xml:space="preserve">أن العصر كان عصر تعصب إسلامي، وغيرة دينية واسعة بسبب حروب الصليبيين والتتار وطمعهم في أملاك المسلمين والقضاء عليهم وعلى دينهم. </w:t>
      </w:r>
      <w:r w:rsidRPr="00F34B13">
        <w:rPr>
          <w:rFonts w:ascii="Traditional Arabic" w:eastAsia="Calibri" w:hAnsi="Traditional Arabic" w:cs="Traditional Arabic" w:hint="cs"/>
          <w:b/>
          <w:bCs/>
          <w:rtl/>
          <w:lang w:bidi="ar-SA"/>
        </w:rPr>
        <w:t xml:space="preserve">ثانياً: </w:t>
      </w:r>
      <w:r w:rsidRPr="00F34B13">
        <w:rPr>
          <w:rFonts w:ascii="Traditional Arabic" w:eastAsia="Calibri" w:hAnsi="Traditional Arabic" w:cs="Traditional Arabic" w:hint="cs"/>
          <w:rtl/>
          <w:lang w:bidi="ar-SA"/>
        </w:rPr>
        <w:t xml:space="preserve">أن العصر كان عصر ظلم وإرهاق واستبداد من الحكام، فلاذ الشعب بالتوسلات إلى الله تعالى، وأشرف ألوان التوسلات ذكر النبي الكريم عليه الصلاة والسلام، والتشفع به إلى الله. </w:t>
      </w:r>
      <w:r w:rsidRPr="00F34B13">
        <w:rPr>
          <w:rFonts w:ascii="Traditional Arabic" w:eastAsia="Calibri" w:hAnsi="Traditional Arabic" w:cs="Traditional Arabic" w:hint="cs"/>
          <w:b/>
          <w:bCs/>
          <w:rtl/>
          <w:lang w:bidi="ar-SA"/>
        </w:rPr>
        <w:t xml:space="preserve">ثالثاً: </w:t>
      </w:r>
      <w:r w:rsidRPr="00F34B13">
        <w:rPr>
          <w:rFonts w:ascii="Traditional Arabic" w:eastAsia="Calibri" w:hAnsi="Traditional Arabic" w:cs="Traditional Arabic" w:hint="cs"/>
          <w:rtl/>
          <w:lang w:bidi="ar-SA"/>
        </w:rPr>
        <w:t>إعجاب الشعراء ببردة البوصيري التي وجهت المديح النبوي وجهة جديدة(استخلاص المديح النبوي من النزعات السياسية، وقصره على إظهار الحب للنبي صلى الله عليه وسلم وموطنه، وعلى الحديث عن سيرته الشريفة،ثم التقرب إلى الله تعالى) لم تكن له من قبل، فعارضوها بقصائد ضمّنوها ألوانا من البديع سموها البديعيات.</w:t>
      </w:r>
      <w:r w:rsidRPr="00F34B13">
        <w:rPr>
          <w:rFonts w:ascii="Traditional Arabic" w:eastAsia="Calibri" w:hAnsi="Traditional Arabic" w:cs="Traditional Arabic"/>
          <w:vertAlign w:val="superscript"/>
          <w:rtl/>
          <w:lang w:bidi="ar-SA"/>
        </w:rPr>
        <w:endnoteReference w:id="48"/>
      </w:r>
      <w:r w:rsidRPr="00F34B13">
        <w:rPr>
          <w:rFonts w:ascii="Traditional Arabic" w:eastAsia="Calibri" w:hAnsi="Traditional Arabic" w:cs="Traditional Arabic" w:hint="cs"/>
          <w:rtl/>
          <w:lang w:bidi="ar-SA"/>
        </w:rPr>
        <w:t xml:space="preserve">                </w:t>
      </w:r>
    </w:p>
    <w:p w14:paraId="722BB4BE" w14:textId="1F22102D" w:rsidR="00F34B13" w:rsidRPr="00F34B13" w:rsidRDefault="00F34B13" w:rsidP="00F34B13">
      <w:pPr>
        <w:ind w:left="-19" w:right="90" w:firstLine="450"/>
        <w:contextualSpacing/>
        <w:rPr>
          <w:rFonts w:ascii="Traditional Arabic" w:eastAsia="Calibri" w:hAnsi="Traditional Arabic" w:cs="Traditional Arabic"/>
          <w:b/>
          <w:bCs/>
          <w:rtl/>
          <w:lang w:bidi="ar-SA"/>
        </w:rPr>
      </w:pPr>
      <w:r w:rsidRPr="00F34B13">
        <w:rPr>
          <w:rFonts w:ascii="Traditional Arabic" w:eastAsia="Calibri" w:hAnsi="Traditional Arabic" w:cs="Traditional Arabic" w:hint="cs"/>
          <w:rtl/>
          <w:lang w:bidi="ar-SA"/>
        </w:rPr>
        <w:t>والبوصيري خير من يتمثلون به في رقي هذا الفن، وبلوغه الرتبة الأرفع في تاريخ الشعر العربي، فإن شعره في المدح النبوي وحده يفوق سائر الأغراض الشعرية التي يدور عليها شعر البوصيري، فيبلغ ثلثي ديوانه تقريبا.</w:t>
      </w:r>
      <w:r w:rsidRPr="00F34B13">
        <w:rPr>
          <w:rFonts w:ascii="Traditional Arabic" w:eastAsia="Calibri" w:hAnsi="Traditional Arabic" w:cs="Traditional Arabic"/>
          <w:vertAlign w:val="superscript"/>
          <w:rtl/>
          <w:lang w:bidi="ar-SA"/>
        </w:rPr>
        <w:endnoteReference w:id="49"/>
      </w:r>
      <w:r w:rsidRPr="00F34B13">
        <w:rPr>
          <w:rFonts w:ascii="Traditional Arabic" w:eastAsia="Calibri" w:hAnsi="Traditional Arabic" w:cs="Traditional Arabic" w:hint="cs"/>
          <w:rtl/>
          <w:lang w:bidi="ar-SA"/>
        </w:rPr>
        <w:t xml:space="preserve"> من أشهر تلك القصائد: همزيته التي يبلغ عدد أبياتها 457 بيتا، مطلعها:</w:t>
      </w:r>
      <w:r w:rsidRPr="00F34B13">
        <w:rPr>
          <w:rFonts w:ascii="Traditional Arabic" w:eastAsia="Calibri" w:hAnsi="Traditional Arabic" w:cs="Traditional Arabic"/>
          <w:rtl/>
          <w:lang w:bidi="ar-SA"/>
        </w:rPr>
        <w:tab/>
      </w:r>
    </w:p>
    <w:tbl>
      <w:tblPr>
        <w:tblStyle w:val="PlainTable11"/>
        <w:bidiVisual/>
        <w:tblW w:w="0" w:type="auto"/>
        <w:tblInd w:w="1178" w:type="dxa"/>
        <w:tblLook w:val="04A0" w:firstRow="1" w:lastRow="0" w:firstColumn="1" w:lastColumn="0" w:noHBand="0" w:noVBand="1"/>
      </w:tblPr>
      <w:tblGrid>
        <w:gridCol w:w="3043"/>
        <w:gridCol w:w="2695"/>
      </w:tblGrid>
      <w:tr w:rsidR="00F34B13" w:rsidRPr="00F34B13" w14:paraId="43715C66"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14:paraId="11C1CAA6"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كيف ترقى رقيك الأنبياء</w:t>
            </w:r>
          </w:p>
        </w:tc>
        <w:tc>
          <w:tcPr>
            <w:tcW w:w="2695" w:type="dxa"/>
          </w:tcPr>
          <w:p w14:paraId="5287EBE4"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يا سماءا ما طاولتها سماء</w:t>
            </w:r>
            <w:r w:rsidRPr="00F34B13">
              <w:rPr>
                <w:rFonts w:ascii="Traditional Arabic" w:eastAsia="Calibri" w:hAnsi="Traditional Arabic" w:cs="Traditional Arabic"/>
                <w:vertAlign w:val="superscript"/>
                <w:rtl/>
                <w:lang w:bidi="ar-SA"/>
              </w:rPr>
              <w:endnoteReference w:id="50"/>
            </w:r>
          </w:p>
        </w:tc>
      </w:tr>
    </w:tbl>
    <w:p w14:paraId="6EF29556" w14:textId="187A4598"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 xml:space="preserve">ثم لاميته التي عدد أبياتها 282 بيتا ومطلعها: </w:t>
      </w:r>
      <w:r w:rsidRPr="00F34B13">
        <w:rPr>
          <w:rFonts w:ascii="Traditional Arabic" w:eastAsia="Calibri" w:hAnsi="Traditional Arabic" w:cs="Traditional Arabic" w:hint="cs"/>
          <w:rtl/>
          <w:lang w:bidi="ar-SA"/>
        </w:rPr>
        <w:tab/>
      </w:r>
      <w:r w:rsidRPr="00F34B13">
        <w:rPr>
          <w:rFonts w:ascii="Traditional Arabic" w:eastAsia="Calibri" w:hAnsi="Traditional Arabic" w:cs="Traditional Arabic"/>
          <w:rtl/>
          <w:lang w:bidi="ar-SA"/>
        </w:rPr>
        <w:tab/>
      </w:r>
      <w:r w:rsidRPr="00F34B13">
        <w:rPr>
          <w:rFonts w:ascii="Traditional Arabic" w:eastAsia="Calibri" w:hAnsi="Traditional Arabic" w:cs="Traditional Arabic"/>
          <w:rtl/>
          <w:lang w:bidi="ar-SA"/>
        </w:rPr>
        <w:tab/>
      </w:r>
      <w:r w:rsidRPr="00F34B13">
        <w:rPr>
          <w:rFonts w:ascii="Traditional Arabic" w:eastAsia="Calibri" w:hAnsi="Traditional Arabic" w:cs="Traditional Arabic"/>
          <w:rtl/>
          <w:lang w:bidi="ar-SA"/>
        </w:rPr>
        <w:tab/>
      </w:r>
      <w:r w:rsidRPr="00F34B13">
        <w:rPr>
          <w:rFonts w:ascii="Traditional Arabic" w:eastAsia="Calibri" w:hAnsi="Traditional Arabic" w:cs="Traditional Arabic"/>
          <w:rtl/>
          <w:lang w:bidi="ar-SA"/>
        </w:rPr>
        <w:tab/>
      </w:r>
    </w:p>
    <w:tbl>
      <w:tblPr>
        <w:tblStyle w:val="PlainTable11"/>
        <w:bidiVisual/>
        <w:tblW w:w="0" w:type="auto"/>
        <w:tblInd w:w="1178" w:type="dxa"/>
        <w:tblLook w:val="04A0" w:firstRow="1" w:lastRow="0" w:firstColumn="1" w:lastColumn="0" w:noHBand="0" w:noVBand="1"/>
      </w:tblPr>
      <w:tblGrid>
        <w:gridCol w:w="3039"/>
        <w:gridCol w:w="2879"/>
      </w:tblGrid>
      <w:tr w:rsidR="00F34B13" w:rsidRPr="00F34B13" w14:paraId="1EEEDF97"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6B57EDBD"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lastRenderedPageBreak/>
              <w:t>جاء المسيح من الإله رسولا</w:t>
            </w:r>
          </w:p>
        </w:tc>
        <w:tc>
          <w:tcPr>
            <w:tcW w:w="2879" w:type="dxa"/>
          </w:tcPr>
          <w:p w14:paraId="27486246"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فأبى أقل العالمين عقولا</w:t>
            </w:r>
            <w:r w:rsidRPr="00F34B13">
              <w:rPr>
                <w:rFonts w:ascii="Traditional Arabic" w:eastAsia="Calibri" w:hAnsi="Traditional Arabic" w:cs="Traditional Arabic"/>
                <w:vertAlign w:val="superscript"/>
                <w:rtl/>
                <w:lang w:bidi="ar-SA"/>
              </w:rPr>
              <w:endnoteReference w:id="51"/>
            </w:r>
          </w:p>
        </w:tc>
      </w:tr>
    </w:tbl>
    <w:p w14:paraId="4D045442" w14:textId="086419E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 xml:space="preserve">ثم تأتي قصيدة"ذخر المعاد في وزن بانت سعاد" عدد أبياتها 206 بيتا ومطلعها:               </w:t>
      </w:r>
    </w:p>
    <w:tbl>
      <w:tblPr>
        <w:tblStyle w:val="PlainTable11"/>
        <w:bidiVisual/>
        <w:tblW w:w="0" w:type="auto"/>
        <w:tblInd w:w="1178" w:type="dxa"/>
        <w:tblLook w:val="04A0" w:firstRow="1" w:lastRow="0" w:firstColumn="1" w:lastColumn="0" w:noHBand="0" w:noVBand="1"/>
      </w:tblPr>
      <w:tblGrid>
        <w:gridCol w:w="3035"/>
        <w:gridCol w:w="2883"/>
      </w:tblGrid>
      <w:tr w:rsidR="00F34B13" w:rsidRPr="00F34B13" w14:paraId="2B537FF3"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3A214EDB"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إلى متى أنت باللذات مشغول</w:t>
            </w:r>
          </w:p>
        </w:tc>
        <w:tc>
          <w:tcPr>
            <w:tcW w:w="2883" w:type="dxa"/>
          </w:tcPr>
          <w:p w14:paraId="2ADAEA19"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وأنت عن كل ما قدمت مسؤول</w:t>
            </w:r>
            <w:r w:rsidRPr="00F34B13">
              <w:rPr>
                <w:rFonts w:ascii="Traditional Arabic" w:eastAsia="Calibri" w:hAnsi="Traditional Arabic" w:cs="Traditional Arabic"/>
                <w:vertAlign w:val="superscript"/>
                <w:rtl/>
                <w:lang w:bidi="ar-SA"/>
              </w:rPr>
              <w:endnoteReference w:id="52"/>
            </w:r>
          </w:p>
        </w:tc>
      </w:tr>
    </w:tbl>
    <w:p w14:paraId="3D604FF7" w14:textId="57148B5F"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أما الرابعة وهي الأشهر والأعظم؛ فعدد أبياتها 157 بيتا ومطلعها:</w:t>
      </w:r>
      <w:r w:rsidRPr="00F34B13">
        <w:rPr>
          <w:rFonts w:ascii="Traditional Arabic" w:eastAsia="Calibri" w:hAnsi="Traditional Arabic" w:cs="Traditional Arabic"/>
          <w:rtl/>
          <w:lang w:bidi="ar-SA"/>
        </w:rPr>
        <w:tab/>
      </w:r>
      <w:r w:rsidRPr="00F34B13">
        <w:rPr>
          <w:rFonts w:ascii="Traditional Arabic" w:eastAsia="Calibri" w:hAnsi="Traditional Arabic" w:cs="Traditional Arabic"/>
          <w:rtl/>
          <w:lang w:bidi="ar-SA"/>
        </w:rPr>
        <w:tab/>
      </w:r>
      <w:r w:rsidRPr="00F34B13">
        <w:rPr>
          <w:rFonts w:ascii="Traditional Arabic" w:eastAsia="Calibri" w:hAnsi="Traditional Arabic" w:cs="Traditional Arabic"/>
          <w:rtl/>
          <w:lang w:bidi="ar-SA"/>
        </w:rPr>
        <w:tab/>
      </w:r>
    </w:p>
    <w:tbl>
      <w:tblPr>
        <w:tblStyle w:val="PlainTable11"/>
        <w:bidiVisual/>
        <w:tblW w:w="0" w:type="auto"/>
        <w:tblInd w:w="1178" w:type="dxa"/>
        <w:tblLook w:val="04A0" w:firstRow="1" w:lastRow="0" w:firstColumn="1" w:lastColumn="0" w:noHBand="0" w:noVBand="1"/>
      </w:tblPr>
      <w:tblGrid>
        <w:gridCol w:w="3041"/>
        <w:gridCol w:w="2877"/>
      </w:tblGrid>
      <w:tr w:rsidR="00F34B13" w:rsidRPr="00F34B13" w14:paraId="443BE088"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tcPr>
          <w:p w14:paraId="32E88388"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أمن تذكر جيران بذي سلم</w:t>
            </w:r>
          </w:p>
        </w:tc>
        <w:tc>
          <w:tcPr>
            <w:tcW w:w="2877" w:type="dxa"/>
          </w:tcPr>
          <w:p w14:paraId="1D0AD937"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مزجت دمعا جرى من مقلة بدم</w:t>
            </w:r>
            <w:r w:rsidRPr="00F34B13">
              <w:rPr>
                <w:rFonts w:ascii="Traditional Arabic" w:eastAsia="Calibri" w:hAnsi="Traditional Arabic" w:cs="Traditional Arabic"/>
                <w:vertAlign w:val="superscript"/>
                <w:rtl/>
                <w:lang w:bidi="ar-SA"/>
              </w:rPr>
              <w:endnoteReference w:id="53"/>
            </w:r>
          </w:p>
        </w:tc>
      </w:tr>
    </w:tbl>
    <w:p w14:paraId="48219B2C"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وتعد هذه القصيدة (البردة) أهم القصائد بين المدائح النبوية، فهي أجودها وأسيرها في هذا الباب، ومصدر الوحي لكثير من القصائد التي أنشئت بعد البوصيري.</w:t>
      </w:r>
      <w:r w:rsidRPr="00F34B13">
        <w:rPr>
          <w:rFonts w:ascii="Traditional Arabic" w:eastAsia="Calibri" w:hAnsi="Traditional Arabic" w:cs="Traditional Arabic"/>
          <w:vertAlign w:val="superscript"/>
          <w:rtl/>
          <w:lang w:bidi="ar-SA"/>
        </w:rPr>
        <w:endnoteReference w:id="54"/>
      </w:r>
      <w:r w:rsidRPr="00F34B13">
        <w:rPr>
          <w:rFonts w:ascii="Traditional Arabic" w:eastAsia="Calibri" w:hAnsi="Traditional Arabic" w:cs="Traditional Arabic" w:hint="cs"/>
          <w:rtl/>
          <w:lang w:bidi="ar-SA"/>
        </w:rPr>
        <w:t xml:space="preserve"> ومن الشعراء المعدودين بين شعراء المديح النبوي والبديعي الشهير ببديعته: "ابن حجة الحموي" الذي ترك عددا من القصائد في المديح النبوي، من بينها لامية عارض بها لامية كعب بن زهير، لكنها تكبلت بالمحسنات البديعية من التورية والجناس والطباق والتضمين،</w:t>
      </w:r>
      <w:r w:rsidRPr="00F34B13">
        <w:rPr>
          <w:rFonts w:ascii="Traditional Arabic" w:eastAsia="Calibri" w:hAnsi="Traditional Arabic" w:cs="Traditional Arabic"/>
          <w:vertAlign w:val="superscript"/>
          <w:rtl/>
          <w:lang w:bidi="ar-SA"/>
        </w:rPr>
        <w:endnoteReference w:id="55"/>
      </w:r>
      <w:r w:rsidRPr="00F34B13">
        <w:rPr>
          <w:rFonts w:ascii="Traditional Arabic" w:eastAsia="Calibri" w:hAnsi="Traditional Arabic" w:cs="Traditional Arabic" w:hint="cs"/>
          <w:rtl/>
          <w:lang w:bidi="ar-SA"/>
        </w:rPr>
        <w:t xml:space="preserve"> وقصيدة سماها "أمان الخائف" مطلعها:</w:t>
      </w:r>
    </w:p>
    <w:tbl>
      <w:tblPr>
        <w:tblStyle w:val="PlainTable11"/>
        <w:bidiVisual/>
        <w:tblW w:w="0" w:type="auto"/>
        <w:tblInd w:w="1178" w:type="dxa"/>
        <w:tblLook w:val="04A0" w:firstRow="1" w:lastRow="0" w:firstColumn="1" w:lastColumn="0" w:noHBand="0" w:noVBand="1"/>
      </w:tblPr>
      <w:tblGrid>
        <w:gridCol w:w="3043"/>
        <w:gridCol w:w="2875"/>
      </w:tblGrid>
      <w:tr w:rsidR="00F34B13" w:rsidRPr="00F34B13" w14:paraId="65BF2BA0"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14:paraId="4C4AB1B0"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شدت بكم العشاق لما ترنوا</w:t>
            </w:r>
          </w:p>
        </w:tc>
        <w:tc>
          <w:tcPr>
            <w:tcW w:w="2875" w:type="dxa"/>
          </w:tcPr>
          <w:p w14:paraId="688F8A72"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فغنوا وقد طاب المقام وزمزم</w:t>
            </w:r>
            <w:r w:rsidRPr="00F34B13">
              <w:rPr>
                <w:rFonts w:ascii="Traditional Arabic" w:eastAsia="Calibri" w:hAnsi="Traditional Arabic" w:cs="Traditional Arabic"/>
                <w:vertAlign w:val="superscript"/>
                <w:rtl/>
                <w:lang w:bidi="ar-SA"/>
              </w:rPr>
              <w:endnoteReference w:id="56"/>
            </w:r>
          </w:p>
        </w:tc>
      </w:tr>
    </w:tbl>
    <w:p w14:paraId="71F98EC2" w14:textId="77777777" w:rsidR="00F34B13" w:rsidRPr="00F34B13" w:rsidRDefault="00F34B13" w:rsidP="00F34B13">
      <w:pPr>
        <w:ind w:left="-19" w:right="9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والثانية هي البديعية، والتي مطلعها:</w:t>
      </w:r>
    </w:p>
    <w:tbl>
      <w:tblPr>
        <w:tblStyle w:val="PlainTable11"/>
        <w:bidiVisual/>
        <w:tblW w:w="0" w:type="auto"/>
        <w:tblInd w:w="1178" w:type="dxa"/>
        <w:tblLook w:val="04A0" w:firstRow="1" w:lastRow="0" w:firstColumn="1" w:lastColumn="0" w:noHBand="0" w:noVBand="1"/>
      </w:tblPr>
      <w:tblGrid>
        <w:gridCol w:w="3047"/>
        <w:gridCol w:w="2781"/>
      </w:tblGrid>
      <w:tr w:rsidR="00F34B13" w:rsidRPr="00F34B13" w14:paraId="0F0D8D86" w14:textId="77777777" w:rsidTr="00F34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dxa"/>
          </w:tcPr>
          <w:p w14:paraId="0DE6AF6D" w14:textId="77777777" w:rsidR="00F34B13" w:rsidRPr="00F34B13" w:rsidRDefault="00F34B13" w:rsidP="00F34B13">
            <w:pPr>
              <w:ind w:left="-19" w:right="90"/>
              <w:contextualSpacing/>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لي في ابتدا مدحكم يا عرب ذي سلم</w:t>
            </w:r>
          </w:p>
        </w:tc>
        <w:tc>
          <w:tcPr>
            <w:tcW w:w="2781" w:type="dxa"/>
          </w:tcPr>
          <w:p w14:paraId="65E4A151" w14:textId="77777777" w:rsidR="00F34B13" w:rsidRPr="00F34B13" w:rsidRDefault="00F34B13" w:rsidP="00F34B13">
            <w:pPr>
              <w:ind w:left="-19" w:right="90"/>
              <w:contextualSpacing/>
              <w:cnfStyle w:val="100000000000" w:firstRow="1" w:lastRow="0" w:firstColumn="0" w:lastColumn="0" w:oddVBand="0" w:evenVBand="0" w:oddHBand="0" w:evenHBand="0" w:firstRowFirstColumn="0" w:firstRowLastColumn="0" w:lastRowFirstColumn="0" w:lastRowLastColumn="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براعة تستهل الدمع في العلم</w:t>
            </w:r>
            <w:r w:rsidRPr="00F34B13">
              <w:rPr>
                <w:rFonts w:ascii="Traditional Arabic" w:eastAsia="Calibri" w:hAnsi="Traditional Arabic" w:cs="Traditional Arabic"/>
                <w:vertAlign w:val="superscript"/>
                <w:rtl/>
                <w:lang w:bidi="ar-SA"/>
              </w:rPr>
              <w:endnoteReference w:id="57"/>
            </w:r>
          </w:p>
        </w:tc>
      </w:tr>
    </w:tbl>
    <w:p w14:paraId="15FB1324" w14:textId="77777777" w:rsidR="00F34B13" w:rsidRPr="00F34B13" w:rsidRDefault="00F34B13" w:rsidP="00F34B13">
      <w:pPr>
        <w:ind w:left="-19" w:right="90" w:firstLine="720"/>
        <w:rPr>
          <w:rFonts w:ascii="Traditional Arabic" w:eastAsia="Calibri" w:hAnsi="Traditional Arabic" w:cs="Traditional Arabic"/>
          <w:rtl/>
          <w:lang w:bidi="ar-SA"/>
        </w:rPr>
      </w:pPr>
      <w:r w:rsidRPr="00F34B13">
        <w:rPr>
          <w:rFonts w:ascii="Traditional Arabic" w:eastAsia="Calibri" w:hAnsi="Traditional Arabic" w:cs="Traditional Arabic" w:hint="cs"/>
          <w:rtl/>
          <w:lang w:bidi="ar-SA"/>
        </w:rPr>
        <w:t>اكتفينا بذكر علمين من إعلام هذا العصر خشية الاطالة، وإلا فهناك العديد من الشعراء- بل الأغلبية- الذين أدلوا دلوهم في المديح النبوي حبا لرسول الله صلى الله عليه وسلم. يبقى هناك سؤال، وهو عن وجود الشعر عن المدح الإلهي في هذا العصر. والجواب: نعم، هناك شعر في المدح الإلهي إلا أنه قليل جدا بالنسبة لبقية أنواع المديح، على الرغم من أن العزة الإلهية هي ملاذ كل الشعراء ونهاية المطاف في وجدان المفكرين والفلاسفة والعلماء، إلا أنها لم تلق العناية الأدبية ذاتها التي لقيها مقام النبوة المحمدية، وذلك: لأن الشعراء لم يكن يتغنون بالسجايا المحمدية والبهاء النبوي إلا ابتغاء مرضات الله الذي أمره عباده المخلصين المؤمنين بالصلاة عليه. والقصيدة النبوية شكل من أشكال الصلاة والتسليم على محمد وآل محمد. والمدح النبوي لا يكتمل إلا بالمدح الإلهي، إذ ليس هناك إلا مدح ديني واحد؛ وهو المدح الإلهي، وهو الذي يفضي بالشاعر إلى المقام النبوي الشريف.</w:t>
      </w:r>
      <w:r w:rsidRPr="00F34B13">
        <w:rPr>
          <w:rFonts w:ascii="Traditional Arabic" w:eastAsia="Calibri" w:hAnsi="Traditional Arabic" w:cs="Traditional Arabic"/>
          <w:vertAlign w:val="superscript"/>
          <w:rtl/>
          <w:lang w:bidi="ar-SA"/>
        </w:rPr>
        <w:endnoteReference w:id="58"/>
      </w:r>
    </w:p>
    <w:p w14:paraId="5C1A0E2A" w14:textId="77777777" w:rsidR="00F34B13" w:rsidRPr="00F34B13" w:rsidRDefault="00F34B13" w:rsidP="00F34B13">
      <w:pPr>
        <w:ind w:left="-19" w:right="90"/>
        <w:rPr>
          <w:rFonts w:ascii="Traditional Arabic" w:eastAsia="Calibri" w:hAnsi="Traditional Arabic" w:cs="Traditional Arabic"/>
          <w:b/>
          <w:bCs/>
          <w:sz w:val="32"/>
          <w:szCs w:val="32"/>
          <w:rtl/>
          <w:lang w:bidi="ar-SA"/>
        </w:rPr>
      </w:pPr>
      <w:r w:rsidRPr="00F34B13">
        <w:rPr>
          <w:rFonts w:ascii="Traditional Arabic" w:eastAsia="Calibri" w:hAnsi="Traditional Arabic" w:cs="Traditional Arabic" w:hint="cs"/>
          <w:b/>
          <w:bCs/>
          <w:sz w:val="32"/>
          <w:szCs w:val="32"/>
          <w:rtl/>
          <w:lang w:bidi="ar-SA"/>
        </w:rPr>
        <w:t>نتائج البحث:</w:t>
      </w:r>
    </w:p>
    <w:p w14:paraId="6E9E4309"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المديح أوسع أغراض الشعر انتشارا في عصور الأدب العربي على الإطلاق.</w:t>
      </w:r>
    </w:p>
    <w:p w14:paraId="487EB20C"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يكون المدح للأقوام والأمم والشعوب كما يكون للأفراد والشخصيات.</w:t>
      </w:r>
    </w:p>
    <w:p w14:paraId="3F8140EA"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lastRenderedPageBreak/>
        <w:t>أفضل مدح ما يصدر عن عاطفة صادقة، وحقيقة واقعة، لاكذب فيه ولا طمع، ويكون بعيدا عن تمجيد الامتيازات المادية.</w:t>
      </w:r>
    </w:p>
    <w:p w14:paraId="5CA42095"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وأصدق من مدح من الشعراء وأقدمهم؛ زهير بن أبي سلمى، وأن أمدح الناس في طبقة الجاهليين والإسلاميين، زهير والأعشى ثم الأخطل وكثّير.</w:t>
      </w:r>
    </w:p>
    <w:p w14:paraId="1F82CA39"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المدح المناقبي/ المدح الشخصي:</w:t>
      </w:r>
      <w:r w:rsidRPr="00F34B13">
        <w:rPr>
          <w:rFonts w:ascii="Traditional Arabic" w:eastAsia="Calibri" w:hAnsi="Traditional Arabic" w:cs="Traditional Arabic" w:hint="cs"/>
          <w:b/>
          <w:bCs/>
          <w:rtl/>
          <w:lang w:bidi="ar-SA"/>
        </w:rPr>
        <w:t xml:space="preserve"> </w:t>
      </w:r>
      <w:r w:rsidRPr="00F34B13">
        <w:rPr>
          <w:rFonts w:ascii="Traditional Arabic" w:eastAsia="Calibri" w:hAnsi="Traditional Arabic" w:cs="Traditional Arabic" w:hint="cs"/>
          <w:rtl/>
          <w:lang w:bidi="ar-SA"/>
        </w:rPr>
        <w:t>هو ذكر قيم الناس والمجتمع والأفراد من أعيان وأصدقاء، وهو من أصدق أنواع المدح.</w:t>
      </w:r>
    </w:p>
    <w:p w14:paraId="7794BB3B"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المدح السياسي:</w:t>
      </w:r>
      <w:r w:rsidRPr="00F34B13">
        <w:rPr>
          <w:rFonts w:ascii="Traditional Arabic" w:eastAsia="Calibri" w:hAnsi="Traditional Arabic" w:cs="Traditional Arabic" w:hint="cs"/>
          <w:b/>
          <w:bCs/>
          <w:rtl/>
          <w:lang w:bidi="ar-SA"/>
        </w:rPr>
        <w:t xml:space="preserve"> </w:t>
      </w:r>
      <w:r w:rsidRPr="00F34B13">
        <w:rPr>
          <w:rFonts w:ascii="Traditional Arabic" w:eastAsia="Calibri" w:hAnsi="Traditional Arabic" w:cs="Traditional Arabic" w:hint="cs"/>
          <w:rtl/>
          <w:lang w:bidi="ar-SA"/>
        </w:rPr>
        <w:t>هو الشعر الذي ينظمه الشاعر في محاسن الممدوح وأوصافه ومنجزاته الاجتماعية والدينية والعسكرية، وأكثر ما يكون في الملوك والأمراء والقواد.</w:t>
      </w:r>
    </w:p>
    <w:p w14:paraId="1FDFAE10"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المديح النبوي أكبر أنواع المديح في العصر المملوكي.</w:t>
      </w:r>
    </w:p>
    <w:p w14:paraId="63255761"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lang w:bidi="ar-SA"/>
        </w:rPr>
      </w:pPr>
      <w:r w:rsidRPr="00F34B13">
        <w:rPr>
          <w:rFonts w:ascii="Traditional Arabic" w:eastAsia="Calibri" w:hAnsi="Traditional Arabic" w:cs="Traditional Arabic" w:hint="cs"/>
          <w:rtl/>
          <w:lang w:bidi="ar-SA"/>
        </w:rPr>
        <w:t>من أسباب رواج هذا الفن في هذا العصر: التعصب الأسلامي وظلم الحكام واستبدادهم.</w:t>
      </w:r>
    </w:p>
    <w:p w14:paraId="2A960D97" w14:textId="77777777" w:rsidR="00F34B13" w:rsidRPr="00F34B13" w:rsidRDefault="00F34B13" w:rsidP="004B02CB">
      <w:pPr>
        <w:numPr>
          <w:ilvl w:val="0"/>
          <w:numId w:val="9"/>
        </w:numPr>
        <w:ind w:left="611" w:right="90" w:hanging="540"/>
        <w:contextualSpacing/>
        <w:rPr>
          <w:rFonts w:ascii="Traditional Arabic" w:eastAsia="Calibri" w:hAnsi="Traditional Arabic" w:cs="Traditional Arabic"/>
          <w:spacing w:val="-8"/>
          <w:lang w:bidi="ar-SA"/>
        </w:rPr>
      </w:pPr>
      <w:r w:rsidRPr="00F34B13">
        <w:rPr>
          <w:rFonts w:ascii="Traditional Arabic" w:eastAsia="Calibri" w:hAnsi="Traditional Arabic" w:cs="Traditional Arabic" w:hint="cs"/>
          <w:spacing w:val="-8"/>
          <w:rtl/>
          <w:lang w:bidi="ar-SA"/>
        </w:rPr>
        <w:t>إمام فن المديح في هذا العصر؛ هو البوصيري، والشعراء عارضوا بردته بالبديعيات المشهورة في هذا العصر.</w:t>
      </w:r>
    </w:p>
    <w:p w14:paraId="0A6D0BC2" w14:textId="1F32AC3E" w:rsidR="005C17C5" w:rsidRDefault="00F34B13" w:rsidP="004B02CB">
      <w:pPr>
        <w:numPr>
          <w:ilvl w:val="0"/>
          <w:numId w:val="9"/>
        </w:numPr>
        <w:ind w:left="611" w:right="90" w:hanging="540"/>
        <w:contextualSpacing/>
        <w:rPr>
          <w:rFonts w:ascii="Traditional Arabic" w:eastAsia="Calibri" w:hAnsi="Traditional Arabic" w:cs="Traditional Arabic"/>
          <w:spacing w:val="-4"/>
          <w:lang w:bidi="ar-SA"/>
        </w:rPr>
      </w:pPr>
      <w:r w:rsidRPr="00F34B13">
        <w:rPr>
          <w:rFonts w:ascii="Traditional Arabic" w:eastAsia="Calibri" w:hAnsi="Traditional Arabic" w:cs="Traditional Arabic" w:hint="cs"/>
          <w:spacing w:val="-4"/>
          <w:rtl/>
          <w:lang w:bidi="ar-SA"/>
        </w:rPr>
        <w:t>لم نجد المدح الإلهي في شعر هذا العصر إلا قليلا، لأن المديح النبوي عندهم هو المدح الإلهي بعينه.</w:t>
      </w:r>
    </w:p>
    <w:p w14:paraId="11993C83" w14:textId="77777777" w:rsidR="004B02CB" w:rsidRPr="00F34B13" w:rsidRDefault="004B02CB" w:rsidP="004B02CB">
      <w:pPr>
        <w:ind w:left="611" w:right="90"/>
        <w:contextualSpacing/>
        <w:rPr>
          <w:rFonts w:ascii="Traditional Arabic" w:eastAsia="Calibri" w:hAnsi="Traditional Arabic" w:cs="Traditional Arabic"/>
          <w:spacing w:val="-4"/>
          <w:rtl/>
          <w:lang w:bidi="ar-SA"/>
        </w:rPr>
      </w:pPr>
    </w:p>
    <w:sectPr w:rsidR="004B02CB" w:rsidRPr="00F34B13" w:rsidSect="000E7309">
      <w:headerReference w:type="even" r:id="rId9"/>
      <w:headerReference w:type="default" r:id="rId10"/>
      <w:footerReference w:type="default" r:id="rId11"/>
      <w:endnotePr>
        <w:numFmt w:val="decimal"/>
      </w:endnotePr>
      <w:pgSz w:w="11907" w:h="16840" w:code="9"/>
      <w:pgMar w:top="1253" w:right="2318" w:bottom="3969" w:left="2318" w:header="630" w:footer="103" w:gutter="0"/>
      <w:pgNumType w:start="1"/>
      <w:cols w:space="720"/>
      <w:bidi/>
      <w:rtlGutter/>
      <w:docGrid w:linePitch="408"/>
    </w:sectPr>
  </w:body>
</w:document>
</file>

<file path=word/customizations.xml><?xml version="1.0" encoding="utf-8"?>
<wne:tcg xmlns:r="http://schemas.openxmlformats.org/officeDocument/2006/relationships" xmlns:wne="http://schemas.microsoft.com/office/word/2006/wordml">
  <wne:keymaps>
    <wne:keymap wne:kcmPrimary="0248">
      <wne:acd wne:acdName="acd0"/>
    </wne:keymap>
    <wne:keymap wne:kcmPrimary="0251">
      <wne:acd wne:acdName="acd1"/>
    </wne:keymap>
    <wne:keymap wne:kcmPrimary="0452">
      <wne:acd wne:acdName="acd2"/>
    </wne:keymap>
  </wne:keymaps>
  <wne:toolbars>
    <wne:acdManifest>
      <wne:acdEntry wne:acdName="acd0"/>
      <wne:acdEntry wne:acdName="acd1"/>
      <wne:acdEntry wne:acdName="acd2"/>
    </wne:acdManifest>
  </wne:toolbars>
  <wne:acds>
    <wne:acd wne:argValue="AgBIAGQAaQB0AGgA" wne:acdName="acd0" wne:fciIndexBasedOn="0065"/>
    <wne:acd wne:argValue="AgBRAHUAcgBhAG4A" wne:acdName="acd1" wne:fciIndexBasedOn="0065"/>
    <wne:acd wne:argValue="AgBSAGUAZgAgAEUAbgBnAGwAaQBzAG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B09A" w14:textId="77777777" w:rsidR="00DA4661" w:rsidRDefault="00DA4661" w:rsidP="00D833C0">
      <w:r>
        <w:separator/>
      </w:r>
    </w:p>
  </w:endnote>
  <w:endnote w:type="continuationSeparator" w:id="0">
    <w:p w14:paraId="5A5EA355" w14:textId="77777777" w:rsidR="00DA4661" w:rsidRDefault="00DA4661" w:rsidP="00D833C0">
      <w:r>
        <w:continuationSeparator/>
      </w:r>
    </w:p>
  </w:endnote>
  <w:endnote w:id="1">
    <w:p w14:paraId="5ECBABF6" w14:textId="77777777" w:rsidR="00F34B13" w:rsidRPr="00644A34" w:rsidRDefault="00F34B13" w:rsidP="00F34B13">
      <w:pPr>
        <w:pStyle w:val="EndnoteText"/>
        <w:ind w:left="71" w:right="90" w:hanging="19"/>
        <w:rPr>
          <w:rFonts w:ascii="Traditional Arabic" w:hAnsi="Traditional Arabic" w:cs="Traditional Arabic"/>
          <w:b/>
          <w:bCs/>
          <w:sz w:val="32"/>
          <w:szCs w:val="32"/>
        </w:rPr>
      </w:pPr>
      <w:r w:rsidRPr="00644A34">
        <w:rPr>
          <w:rFonts w:ascii="Traditional Arabic" w:hAnsi="Traditional Arabic" w:cs="Traditional Arabic"/>
          <w:b/>
          <w:bCs/>
          <w:sz w:val="32"/>
          <w:szCs w:val="32"/>
          <w:rtl/>
        </w:rPr>
        <w:t>الهوامش</w:t>
      </w:r>
    </w:p>
    <w:p w14:paraId="4690EE68" w14:textId="77777777" w:rsidR="00F34B13" w:rsidRPr="00F34B13" w:rsidRDefault="00F34B13" w:rsidP="00F34B13">
      <w:pPr>
        <w:pStyle w:val="EndnoteText"/>
        <w:ind w:left="71" w:right="180" w:hanging="19"/>
        <w:rPr>
          <w:rFonts w:ascii="Traditional Arabic" w:hAnsi="Traditional Arabic" w:cs="Traditional Arabic"/>
          <w:rtl/>
        </w:rPr>
      </w:pPr>
      <w:r w:rsidRPr="00F34B13">
        <w:rPr>
          <w:rFonts w:ascii="Traditional Arabic" w:hAnsi="Traditional Arabic" w:cs="Traditional Arabic"/>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الجوهري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w:t>
      </w:r>
      <w:proofErr w:type="spellEnd"/>
      <w:r w:rsidRPr="00F34B13">
        <w:rPr>
          <w:rFonts w:ascii="Traditional Arabic" w:hAnsi="Traditional Arabic" w:cs="Traditional Arabic"/>
          <w:rtl/>
        </w:rPr>
        <w:t xml:space="preserve"> نصر </w:t>
      </w:r>
      <w:proofErr w:type="spellStart"/>
      <w:r w:rsidRPr="00F34B13">
        <w:rPr>
          <w:rFonts w:ascii="Traditional Arabic" w:hAnsi="Traditional Arabic" w:cs="Traditional Arabic"/>
          <w:rtl/>
        </w:rPr>
        <w:t>إسماعيل</w:t>
      </w:r>
      <w:proofErr w:type="spellEnd"/>
      <w:r w:rsidRPr="00F34B13">
        <w:rPr>
          <w:rFonts w:ascii="Traditional Arabic" w:hAnsi="Traditional Arabic" w:cs="Traditional Arabic"/>
          <w:rtl/>
        </w:rPr>
        <w:t xml:space="preserve"> بن </w:t>
      </w:r>
      <w:proofErr w:type="spellStart"/>
      <w:r w:rsidRPr="00F34B13">
        <w:rPr>
          <w:rFonts w:ascii="Traditional Arabic" w:hAnsi="Traditional Arabic" w:cs="Traditional Arabic"/>
          <w:rtl/>
        </w:rPr>
        <w:t>حماد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الصحاح</w:t>
      </w:r>
      <w:proofErr w:type="spellEnd"/>
      <w:r w:rsidRPr="00F34B13">
        <w:rPr>
          <w:rFonts w:ascii="Traditional Arabic" w:hAnsi="Traditional Arabic" w:cs="Traditional Arabic"/>
          <w:rtl/>
        </w:rPr>
        <w:t xml:space="preserve">، دار </w:t>
      </w:r>
      <w:proofErr w:type="spellStart"/>
      <w:r w:rsidRPr="00F34B13">
        <w:rPr>
          <w:rFonts w:ascii="Traditional Arabic" w:hAnsi="Traditional Arabic" w:cs="Traditional Arabic"/>
          <w:rtl/>
        </w:rPr>
        <w:t>الحديث</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القاهرة</w:t>
      </w:r>
      <w:proofErr w:type="spellEnd"/>
      <w:r w:rsidRPr="00F34B13">
        <w:rPr>
          <w:rFonts w:ascii="Traditional Arabic" w:hAnsi="Traditional Arabic" w:cs="Traditional Arabic"/>
          <w:rtl/>
        </w:rPr>
        <w:t>، 2009م، ص:1068.</w:t>
      </w:r>
    </w:p>
  </w:endnote>
  <w:endnote w:id="2">
    <w:p w14:paraId="4116F727" w14:textId="77777777" w:rsidR="00F34B13" w:rsidRPr="00F34B13" w:rsidRDefault="00F34B13" w:rsidP="00F34B13">
      <w:pPr>
        <w:pStyle w:val="EndnoteText"/>
        <w:ind w:left="71" w:right="180" w:hanging="19"/>
        <w:rPr>
          <w:rFonts w:ascii="Traditional Arabic" w:hAnsi="Traditional Arabic" w:cs="Traditional Arabic"/>
          <w:rtl/>
        </w:rPr>
      </w:pPr>
      <w:r w:rsidRPr="00F34B13">
        <w:rPr>
          <w:rFonts w:ascii="Traditional Arabic" w:hAnsi="Traditional Arabic" w:cs="Traditional Arabic"/>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الفيروز</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آبادي</w:t>
      </w:r>
      <w:proofErr w:type="spellEnd"/>
      <w:r w:rsidRPr="00F34B13">
        <w:rPr>
          <w:rFonts w:ascii="Traditional Arabic" w:hAnsi="Traditional Arabic" w:cs="Traditional Arabic"/>
          <w:rtl/>
        </w:rPr>
        <w:t xml:space="preserve">، محمد بن </w:t>
      </w:r>
      <w:proofErr w:type="spellStart"/>
      <w:r w:rsidRPr="00F34B13">
        <w:rPr>
          <w:rFonts w:ascii="Traditional Arabic" w:hAnsi="Traditional Arabic" w:cs="Traditional Arabic"/>
          <w:rtl/>
        </w:rPr>
        <w:t>يعقوب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القاموس</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المحيط</w:t>
      </w:r>
      <w:proofErr w:type="spellEnd"/>
      <w:r w:rsidRPr="00F34B13">
        <w:rPr>
          <w:rFonts w:ascii="Traditional Arabic" w:hAnsi="Traditional Arabic" w:cs="Traditional Arabic"/>
          <w:rtl/>
        </w:rPr>
        <w:t xml:space="preserve">، دار </w:t>
      </w:r>
      <w:proofErr w:type="spellStart"/>
      <w:r w:rsidRPr="00F34B13">
        <w:rPr>
          <w:rFonts w:ascii="Traditional Arabic" w:hAnsi="Traditional Arabic" w:cs="Traditional Arabic"/>
          <w:rtl/>
        </w:rPr>
        <w:t>الحديث</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القاهرة</w:t>
      </w:r>
      <w:proofErr w:type="spellEnd"/>
      <w:r w:rsidRPr="00F34B13">
        <w:rPr>
          <w:rFonts w:ascii="Traditional Arabic" w:hAnsi="Traditional Arabic" w:cs="Traditional Arabic"/>
          <w:rtl/>
        </w:rPr>
        <w:t>، 2008م، ص:1516.</w:t>
      </w:r>
    </w:p>
  </w:endnote>
  <w:endnote w:id="3">
    <w:p w14:paraId="2914782C" w14:textId="77777777" w:rsidR="00F34B13" w:rsidRPr="00F34B13" w:rsidRDefault="00F34B13" w:rsidP="00F34B13">
      <w:pPr>
        <w:pStyle w:val="EndnoteText"/>
        <w:ind w:left="71" w:right="180" w:hanging="19"/>
        <w:rPr>
          <w:rFonts w:ascii="Traditional Arabic" w:hAnsi="Traditional Arabic" w:cs="Traditional Arabic"/>
          <w:rtl/>
        </w:rPr>
      </w:pPr>
      <w:r w:rsidRPr="00F34B13">
        <w:rPr>
          <w:rFonts w:ascii="Traditional Arabic" w:hAnsi="Traditional Arabic" w:cs="Traditional Arabic"/>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وهبة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مجدي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والمهندس</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كامل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معجم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المصطلحات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اللغة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والأدب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مكتبة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1984م، ص:343.</w:t>
      </w:r>
    </w:p>
  </w:endnote>
  <w:endnote w:id="4">
    <w:p w14:paraId="11530422" w14:textId="77777777" w:rsidR="00F34B13" w:rsidRPr="00F34B13" w:rsidRDefault="00F34B13" w:rsidP="00F34B13">
      <w:pPr>
        <w:pStyle w:val="EndnoteText"/>
        <w:ind w:left="71" w:right="180" w:hanging="19"/>
        <w:rPr>
          <w:rFonts w:ascii="Traditional Arabic" w:hAnsi="Traditional Arabic" w:cs="Traditional Arabic"/>
          <w:rtl/>
        </w:rPr>
      </w:pPr>
      <w:r w:rsidRPr="00F34B13">
        <w:rPr>
          <w:rFonts w:ascii="Traditional Arabic" w:hAnsi="Traditional Arabic" w:cs="Traditional Arabic"/>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الجرجاني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السيد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الشريف</w:t>
      </w:r>
      <w:proofErr w:type="spellEnd"/>
      <w:r w:rsidRPr="00F34B13">
        <w:rPr>
          <w:rFonts w:ascii="Traditional Arabic" w:hAnsi="Traditional Arabic" w:cs="Traditional Arabic"/>
          <w:rtl/>
        </w:rPr>
        <w:t xml:space="preserve">، دار </w:t>
      </w:r>
      <w:proofErr w:type="spellStart"/>
      <w:r w:rsidRPr="00F34B13">
        <w:rPr>
          <w:rFonts w:ascii="Traditional Arabic" w:hAnsi="Traditional Arabic" w:cs="Traditional Arabic"/>
          <w:rtl/>
        </w:rPr>
        <w:t>الفضيلة</w:t>
      </w:r>
      <w:proofErr w:type="spellEnd"/>
      <w:r w:rsidRPr="00F34B13">
        <w:rPr>
          <w:rFonts w:ascii="Traditional Arabic" w:hAnsi="Traditional Arabic" w:cs="Traditional Arabic"/>
          <w:rtl/>
        </w:rPr>
        <w:t>، مصر، ص:173.</w:t>
      </w:r>
    </w:p>
  </w:endnote>
  <w:endnote w:id="5">
    <w:p w14:paraId="38D23F27"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يعقوب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إميل</w:t>
      </w:r>
      <w:proofErr w:type="spellEnd"/>
      <w:r w:rsidRPr="00F34B13">
        <w:rPr>
          <w:rFonts w:ascii="Traditional Arabic" w:hAnsi="Traditional Arabic" w:cs="Traditional Arabic"/>
          <w:rtl/>
        </w:rPr>
        <w:t xml:space="preserve"> و </w:t>
      </w:r>
      <w:proofErr w:type="spellStart"/>
      <w:r w:rsidRPr="00F34B13">
        <w:rPr>
          <w:rFonts w:ascii="Traditional Arabic" w:hAnsi="Traditional Arabic" w:cs="Traditional Arabic"/>
          <w:rtl/>
        </w:rPr>
        <w:t>عاصي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ميشال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المعجم</w:t>
      </w:r>
      <w:proofErr w:type="spellEnd"/>
      <w:r w:rsidRPr="00F34B13">
        <w:rPr>
          <w:rFonts w:ascii="Traditional Arabic" w:hAnsi="Traditional Arabic" w:cs="Traditional Arabic"/>
          <w:rtl/>
        </w:rPr>
        <w:t xml:space="preserve"> المفصل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اللغة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والأدب</w:t>
      </w:r>
      <w:proofErr w:type="spellEnd"/>
      <w:r w:rsidRPr="00F34B13">
        <w:rPr>
          <w:rFonts w:ascii="Traditional Arabic" w:hAnsi="Traditional Arabic" w:cs="Traditional Arabic"/>
          <w:rtl/>
        </w:rPr>
        <w:t xml:space="preserve">، ط:1، </w:t>
      </w:r>
      <w:proofErr w:type="spellStart"/>
      <w:r w:rsidRPr="00F34B13">
        <w:rPr>
          <w:rFonts w:ascii="Traditional Arabic" w:hAnsi="Traditional Arabic" w:cs="Traditional Arabic"/>
          <w:rtl/>
        </w:rPr>
        <w:t>دارالعلم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للملايين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1982م، ص:1132.</w:t>
      </w:r>
    </w:p>
  </w:endnote>
  <w:endnote w:id="6">
    <w:p w14:paraId="74CD9AD9" w14:textId="77777777" w:rsidR="00F34B13" w:rsidRPr="00F34B13" w:rsidRDefault="00F34B13" w:rsidP="00F34B13">
      <w:pPr>
        <w:pStyle w:val="EndnoteText"/>
        <w:ind w:left="71" w:right="180" w:hanging="19"/>
        <w:rPr>
          <w:rFonts w:ascii="Traditional Arabic" w:hAnsi="Traditional Arabic" w:cs="Traditional Arabic"/>
          <w:spacing w:val="-6"/>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الرافعي</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مصطفى</w:t>
      </w:r>
      <w:proofErr w:type="spellEnd"/>
      <w:r w:rsidRPr="00F34B13">
        <w:rPr>
          <w:rFonts w:ascii="Traditional Arabic" w:hAnsi="Traditional Arabic" w:cs="Traditional Arabic"/>
          <w:spacing w:val="-6"/>
          <w:rtl/>
        </w:rPr>
        <w:t xml:space="preserve"> صادق، </w:t>
      </w:r>
      <w:proofErr w:type="spellStart"/>
      <w:r w:rsidRPr="00F34B13">
        <w:rPr>
          <w:rFonts w:ascii="Traditional Arabic" w:hAnsi="Traditional Arabic" w:cs="Traditional Arabic"/>
          <w:spacing w:val="-6"/>
          <w:rtl/>
        </w:rPr>
        <w:t>تاريخ</w:t>
      </w:r>
      <w:proofErr w:type="spellEnd"/>
      <w:r w:rsidRPr="00F34B13">
        <w:rPr>
          <w:rFonts w:ascii="Traditional Arabic" w:hAnsi="Traditional Arabic" w:cs="Traditional Arabic"/>
          <w:spacing w:val="-6"/>
          <w:rtl/>
        </w:rPr>
        <w:t xml:space="preserve"> آداب </w:t>
      </w:r>
      <w:proofErr w:type="spellStart"/>
      <w:r w:rsidRPr="00F34B13">
        <w:rPr>
          <w:rFonts w:ascii="Traditional Arabic" w:hAnsi="Traditional Arabic" w:cs="Traditional Arabic"/>
          <w:spacing w:val="-6"/>
          <w:rtl/>
        </w:rPr>
        <w:t>العرب</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مؤسسة</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الهنداوي</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القاهرة</w:t>
      </w:r>
      <w:proofErr w:type="spellEnd"/>
      <w:r w:rsidRPr="00F34B13">
        <w:rPr>
          <w:rFonts w:ascii="Traditional Arabic" w:hAnsi="Traditional Arabic" w:cs="Traditional Arabic"/>
          <w:spacing w:val="-6"/>
          <w:rtl/>
        </w:rPr>
        <w:t xml:space="preserve">، 2012م، ص:710. </w:t>
      </w:r>
      <w:proofErr w:type="spellStart"/>
      <w:r w:rsidRPr="00F34B13">
        <w:rPr>
          <w:rFonts w:ascii="Traditional Arabic" w:hAnsi="Traditional Arabic" w:cs="Traditional Arabic"/>
          <w:spacing w:val="-6"/>
          <w:rtl/>
        </w:rPr>
        <w:t>ينظر</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كذلك</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طقوش</w:t>
      </w:r>
      <w:proofErr w:type="spellEnd"/>
      <w:r w:rsidRPr="00F34B13">
        <w:rPr>
          <w:rFonts w:ascii="Traditional Arabic" w:hAnsi="Traditional Arabic" w:cs="Traditional Arabic"/>
          <w:spacing w:val="-6"/>
          <w:rtl/>
        </w:rPr>
        <w:t xml:space="preserve"> محمد </w:t>
      </w:r>
      <w:proofErr w:type="spellStart"/>
      <w:r w:rsidRPr="00F34B13">
        <w:rPr>
          <w:rFonts w:ascii="Traditional Arabic" w:hAnsi="Traditional Arabic" w:cs="Traditional Arabic"/>
          <w:spacing w:val="-6"/>
          <w:rtl/>
        </w:rPr>
        <w:t>سهيل</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تاريخ</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العرب</w:t>
      </w:r>
      <w:proofErr w:type="spellEnd"/>
      <w:r w:rsidRPr="00F34B13">
        <w:rPr>
          <w:rFonts w:ascii="Traditional Arabic" w:hAnsi="Traditional Arabic" w:cs="Traditional Arabic"/>
          <w:spacing w:val="-6"/>
          <w:rtl/>
        </w:rPr>
        <w:t xml:space="preserve"> قبل </w:t>
      </w:r>
      <w:proofErr w:type="spellStart"/>
      <w:r w:rsidRPr="00F34B13">
        <w:rPr>
          <w:rFonts w:ascii="Traditional Arabic" w:hAnsi="Traditional Arabic" w:cs="Traditional Arabic"/>
          <w:spacing w:val="-6"/>
          <w:rtl/>
        </w:rPr>
        <w:t>الإسلام</w:t>
      </w:r>
      <w:proofErr w:type="spellEnd"/>
      <w:r w:rsidRPr="00F34B13">
        <w:rPr>
          <w:rFonts w:ascii="Traditional Arabic" w:hAnsi="Traditional Arabic" w:cs="Traditional Arabic"/>
          <w:spacing w:val="-6"/>
          <w:rtl/>
        </w:rPr>
        <w:t xml:space="preserve">، ط:1، </w:t>
      </w:r>
      <w:proofErr w:type="spellStart"/>
      <w:r w:rsidRPr="00F34B13">
        <w:rPr>
          <w:rFonts w:ascii="Traditional Arabic" w:hAnsi="Traditional Arabic" w:cs="Traditional Arabic"/>
          <w:spacing w:val="-6"/>
          <w:rtl/>
        </w:rPr>
        <w:t>دارالنفائس</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بيروت</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لبنان</w:t>
      </w:r>
      <w:proofErr w:type="spellEnd"/>
      <w:r w:rsidRPr="00F34B13">
        <w:rPr>
          <w:rFonts w:ascii="Traditional Arabic" w:hAnsi="Traditional Arabic" w:cs="Traditional Arabic"/>
          <w:spacing w:val="-6"/>
          <w:rtl/>
        </w:rPr>
        <w:t>، 2009م ص:133.</w:t>
      </w:r>
    </w:p>
  </w:endnote>
  <w:endnote w:id="7">
    <w:p w14:paraId="0EBA7550"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ص،30</w:t>
      </w:r>
    </w:p>
  </w:endnote>
  <w:endnote w:id="8">
    <w:p w14:paraId="223348EB"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القلم</w:t>
      </w:r>
      <w:proofErr w:type="spellEnd"/>
      <w:r w:rsidRPr="00F34B13">
        <w:rPr>
          <w:rFonts w:ascii="Traditional Arabic" w:hAnsi="Traditional Arabic" w:cs="Traditional Arabic"/>
          <w:rtl/>
        </w:rPr>
        <w:t>، 4</w:t>
      </w:r>
    </w:p>
  </w:endnote>
  <w:endnote w:id="9">
    <w:p w14:paraId="24812475"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الإمام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أحمد</w:t>
      </w:r>
      <w:proofErr w:type="spellEnd"/>
      <w:r w:rsidRPr="00F34B13">
        <w:rPr>
          <w:rFonts w:ascii="Traditional Arabic" w:hAnsi="Traditional Arabic" w:cs="Traditional Arabic"/>
          <w:rtl/>
        </w:rPr>
        <w:t xml:space="preserve">، مسند، ط:1، </w:t>
      </w:r>
      <w:proofErr w:type="spellStart"/>
      <w:r w:rsidRPr="00F34B13">
        <w:rPr>
          <w:rFonts w:ascii="Traditional Arabic" w:hAnsi="Traditional Arabic" w:cs="Traditional Arabic"/>
          <w:rtl/>
        </w:rPr>
        <w:t>مؤسسة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الرسالة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2001م، رقم:5684.</w:t>
      </w:r>
    </w:p>
  </w:endnote>
  <w:endnote w:id="10">
    <w:p w14:paraId="0960621E"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الألباني</w:t>
      </w:r>
      <w:proofErr w:type="spellEnd"/>
      <w:r w:rsidRPr="00F34B13">
        <w:rPr>
          <w:rFonts w:ascii="Traditional Arabic" w:hAnsi="Traditional Arabic" w:cs="Traditional Arabic"/>
          <w:rtl/>
        </w:rPr>
        <w:t xml:space="preserve">، محمد </w:t>
      </w:r>
      <w:proofErr w:type="spellStart"/>
      <w:r w:rsidRPr="00F34B13">
        <w:rPr>
          <w:rFonts w:ascii="Traditional Arabic" w:hAnsi="Traditional Arabic" w:cs="Traditional Arabic"/>
          <w:rtl/>
        </w:rPr>
        <w:t>ناصرالدين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صحيح</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الجامع</w:t>
      </w:r>
      <w:proofErr w:type="spellEnd"/>
      <w:r w:rsidRPr="00F34B13">
        <w:rPr>
          <w:rFonts w:ascii="Traditional Arabic" w:hAnsi="Traditional Arabic" w:cs="Traditional Arabic"/>
          <w:rtl/>
        </w:rPr>
        <w:t xml:space="preserve">، ط:3، </w:t>
      </w:r>
      <w:proofErr w:type="spellStart"/>
      <w:r w:rsidRPr="00F34B13">
        <w:rPr>
          <w:rFonts w:ascii="Traditional Arabic" w:hAnsi="Traditional Arabic" w:cs="Traditional Arabic"/>
          <w:rtl/>
        </w:rPr>
        <w:t>المكتب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الإسلامي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1988م، رقم:3733.</w:t>
      </w:r>
    </w:p>
  </w:endnote>
  <w:endnote w:id="11">
    <w:p w14:paraId="51A0C28F"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ضيف</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شوقي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تاريخ</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الأدب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xml:space="preserve">، ط:11، دار </w:t>
      </w:r>
      <w:proofErr w:type="spellStart"/>
      <w:r w:rsidRPr="00F34B13">
        <w:rPr>
          <w:rFonts w:ascii="Traditional Arabic" w:hAnsi="Traditional Arabic" w:cs="Traditional Arabic"/>
          <w:rtl/>
        </w:rPr>
        <w:t>المعارف</w:t>
      </w:r>
      <w:proofErr w:type="spellEnd"/>
      <w:r w:rsidRPr="00F34B13">
        <w:rPr>
          <w:rFonts w:ascii="Traditional Arabic" w:hAnsi="Traditional Arabic" w:cs="Traditional Arabic"/>
          <w:rtl/>
        </w:rPr>
        <w:t>، مصر، 1/195.</w:t>
      </w:r>
    </w:p>
  </w:endnote>
  <w:endnote w:id="12">
    <w:p w14:paraId="1F54C17E"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يعقوب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إميل</w:t>
      </w:r>
      <w:proofErr w:type="spellEnd"/>
      <w:r w:rsidRPr="00F34B13">
        <w:rPr>
          <w:rFonts w:ascii="Traditional Arabic" w:hAnsi="Traditional Arabic" w:cs="Traditional Arabic"/>
          <w:rtl/>
        </w:rPr>
        <w:t xml:space="preserve"> و </w:t>
      </w:r>
      <w:proofErr w:type="spellStart"/>
      <w:r w:rsidRPr="00F34B13">
        <w:rPr>
          <w:rFonts w:ascii="Traditional Arabic" w:hAnsi="Traditional Arabic" w:cs="Traditional Arabic"/>
          <w:rtl/>
        </w:rPr>
        <w:t>عاصي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ميشال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ص:1133.</w:t>
      </w:r>
    </w:p>
  </w:endnote>
  <w:endnote w:id="13">
    <w:p w14:paraId="118FB493"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يقول</w:t>
      </w:r>
      <w:proofErr w:type="spellEnd"/>
      <w:r w:rsidRPr="00F34B13">
        <w:rPr>
          <w:rFonts w:ascii="Traditional Arabic" w:hAnsi="Traditional Arabic" w:cs="Traditional Arabic"/>
          <w:rtl/>
        </w:rPr>
        <w:t xml:space="preserve"> ابن عباس </w:t>
      </w:r>
      <w:proofErr w:type="spellStart"/>
      <w:r w:rsidRPr="00F34B13">
        <w:rPr>
          <w:rFonts w:ascii="Traditional Arabic" w:hAnsi="Traditional Arabic" w:cs="Traditional Arabic"/>
          <w:rtl/>
        </w:rPr>
        <w:t>رضي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الله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عنه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خرجت</w:t>
      </w:r>
      <w:proofErr w:type="spellEnd"/>
      <w:r w:rsidRPr="00F34B13">
        <w:rPr>
          <w:rFonts w:ascii="Traditional Arabic" w:hAnsi="Traditional Arabic" w:cs="Traditional Arabic"/>
          <w:rtl/>
        </w:rPr>
        <w:t xml:space="preserve"> مع عمر </w:t>
      </w:r>
      <w:proofErr w:type="spellStart"/>
      <w:r w:rsidRPr="00F34B13">
        <w:rPr>
          <w:rFonts w:ascii="Traditional Arabic" w:hAnsi="Traditional Arabic" w:cs="Traditional Arabic"/>
          <w:rtl/>
        </w:rPr>
        <w:t>رضي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الله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عنه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أول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غزوة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غزاها</w:t>
      </w:r>
      <w:proofErr w:type="spellEnd"/>
      <w:r w:rsidRPr="00F34B13">
        <w:rPr>
          <w:rFonts w:ascii="Traditional Arabic" w:hAnsi="Traditional Arabic" w:cs="Traditional Arabic"/>
          <w:rtl/>
        </w:rPr>
        <w:t xml:space="preserve"> ، </w:t>
      </w:r>
      <w:proofErr w:type="spellStart"/>
      <w:r w:rsidRPr="00F34B13">
        <w:rPr>
          <w:rFonts w:ascii="Traditional Arabic" w:hAnsi="Traditional Arabic" w:cs="Traditional Arabic"/>
          <w:rtl/>
        </w:rPr>
        <w:t>فقال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لي</w:t>
      </w:r>
      <w:proofErr w:type="spellEnd"/>
      <w:r w:rsidRPr="00F34B13">
        <w:rPr>
          <w:rFonts w:ascii="Traditional Arabic" w:hAnsi="Traditional Arabic" w:cs="Traditional Arabic"/>
          <w:rtl/>
        </w:rPr>
        <w:t xml:space="preserve"> ذات </w:t>
      </w:r>
      <w:proofErr w:type="spellStart"/>
      <w:r w:rsidRPr="00F34B13">
        <w:rPr>
          <w:rFonts w:ascii="Traditional Arabic" w:hAnsi="Traditional Arabic" w:cs="Traditional Arabic"/>
          <w:rtl/>
        </w:rPr>
        <w:t>ليلة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فقال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لي</w:t>
      </w:r>
      <w:proofErr w:type="spellEnd"/>
      <w:r w:rsidRPr="00F34B13">
        <w:rPr>
          <w:rFonts w:ascii="Traditional Arabic" w:hAnsi="Traditional Arabic" w:cs="Traditional Arabic"/>
          <w:rtl/>
        </w:rPr>
        <w:t xml:space="preserve"> ذات </w:t>
      </w:r>
      <w:proofErr w:type="spellStart"/>
      <w:r w:rsidRPr="00F34B13">
        <w:rPr>
          <w:rFonts w:ascii="Traditional Arabic" w:hAnsi="Traditional Arabic" w:cs="Traditional Arabic"/>
          <w:rtl/>
        </w:rPr>
        <w:t>ليلة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w:t>
      </w:r>
      <w:proofErr w:type="spellEnd"/>
      <w:r w:rsidRPr="00F34B13">
        <w:rPr>
          <w:rFonts w:ascii="Traditional Arabic" w:hAnsi="Traditional Arabic" w:cs="Traditional Arabic"/>
          <w:rtl/>
        </w:rPr>
        <w:t xml:space="preserve"> ابن عباس،   </w:t>
      </w:r>
      <w:proofErr w:type="spellStart"/>
      <w:r w:rsidRPr="00F34B13">
        <w:rPr>
          <w:rFonts w:ascii="Traditional Arabic" w:hAnsi="Traditional Arabic" w:cs="Traditional Arabic"/>
          <w:rtl/>
        </w:rPr>
        <w:t>أنشدني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لشاعر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الشعراء</w:t>
      </w:r>
      <w:proofErr w:type="spellEnd"/>
      <w:r w:rsidRPr="00F34B13">
        <w:rPr>
          <w:rFonts w:ascii="Traditional Arabic" w:hAnsi="Traditional Arabic" w:cs="Traditional Arabic"/>
          <w:rtl/>
        </w:rPr>
        <w:t xml:space="preserve">. قلت: </w:t>
      </w:r>
      <w:proofErr w:type="spellStart"/>
      <w:r w:rsidRPr="00F34B13">
        <w:rPr>
          <w:rFonts w:ascii="Traditional Arabic" w:hAnsi="Traditional Arabic" w:cs="Traditional Arabic"/>
          <w:rtl/>
        </w:rPr>
        <w:t>ومن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أمير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المؤمنين</w:t>
      </w:r>
      <w:proofErr w:type="spellEnd"/>
      <w:r w:rsidRPr="00F34B13">
        <w:rPr>
          <w:rFonts w:ascii="Traditional Arabic" w:hAnsi="Traditional Arabic" w:cs="Traditional Arabic"/>
          <w:rtl/>
        </w:rPr>
        <w:t xml:space="preserve">؟ قال: ابن </w:t>
      </w:r>
      <w:proofErr w:type="spellStart"/>
      <w:r w:rsidRPr="00F34B13">
        <w:rPr>
          <w:rFonts w:ascii="Traditional Arabic" w:hAnsi="Traditional Arabic" w:cs="Traditional Arabic"/>
          <w:rtl/>
        </w:rPr>
        <w:t>أبي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سلمى</w:t>
      </w:r>
      <w:proofErr w:type="spellEnd"/>
      <w:r w:rsidRPr="00F34B13">
        <w:rPr>
          <w:rFonts w:ascii="Traditional Arabic" w:hAnsi="Traditional Arabic" w:cs="Traditional Arabic"/>
          <w:rtl/>
        </w:rPr>
        <w:t xml:space="preserve">. قلت: </w:t>
      </w:r>
      <w:proofErr w:type="spellStart"/>
      <w:r w:rsidRPr="00F34B13">
        <w:rPr>
          <w:rFonts w:ascii="Traditional Arabic" w:hAnsi="Traditional Arabic" w:cs="Traditional Arabic"/>
          <w:rtl/>
        </w:rPr>
        <w:t>وبم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صار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كذلك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قال:لأنه</w:t>
      </w:r>
      <w:proofErr w:type="spellEnd"/>
      <w:r w:rsidRPr="00F34B13">
        <w:rPr>
          <w:rFonts w:ascii="Traditional Arabic" w:hAnsi="Traditional Arabic" w:cs="Traditional Arabic"/>
          <w:rtl/>
        </w:rPr>
        <w:t xml:space="preserve">...... ولا </w:t>
      </w:r>
      <w:proofErr w:type="spellStart"/>
      <w:r w:rsidRPr="00F34B13">
        <w:rPr>
          <w:rFonts w:ascii="Traditional Arabic" w:hAnsi="Traditional Arabic" w:cs="Traditional Arabic"/>
          <w:rtl/>
        </w:rPr>
        <w:t>يمدح</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الرجل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إلا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بما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يكون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فيه</w:t>
      </w:r>
      <w:proofErr w:type="spellEnd"/>
      <w:r w:rsidRPr="00F34B13">
        <w:rPr>
          <w:rFonts w:ascii="Traditional Arabic" w:hAnsi="Traditional Arabic" w:cs="Traditional Arabic"/>
          <w:rtl/>
        </w:rPr>
        <w:t>.</w:t>
      </w:r>
    </w:p>
    <w:p w14:paraId="510F2EE9" w14:textId="77777777" w:rsidR="00F34B13" w:rsidRPr="00F34B13" w:rsidRDefault="00F34B13" w:rsidP="00F34B13">
      <w:pPr>
        <w:pStyle w:val="EndnoteText"/>
        <w:ind w:left="71" w:right="180" w:hanging="19"/>
        <w:rPr>
          <w:rFonts w:ascii="Traditional Arabic" w:hAnsi="Traditional Arabic" w:cs="Traditional Arabic"/>
          <w:spacing w:val="-6"/>
          <w:rtl/>
        </w:rPr>
      </w:pPr>
      <w:r w:rsidRPr="00F34B13">
        <w:rPr>
          <w:rFonts w:ascii="Traditional Arabic" w:hAnsi="Traditional Arabic" w:cs="Traditional Arabic"/>
          <w:rtl/>
        </w:rPr>
        <w:t xml:space="preserve">   </w:t>
      </w:r>
      <w:proofErr w:type="spellStart"/>
      <w:r w:rsidRPr="00F34B13">
        <w:rPr>
          <w:rFonts w:ascii="Traditional Arabic" w:hAnsi="Traditional Arabic" w:cs="Traditional Arabic"/>
          <w:spacing w:val="-6"/>
          <w:rtl/>
        </w:rPr>
        <w:t>عتيق</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الدكتور</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عبدالعزيز</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تاريخ</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النقد</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الأدبي</w:t>
      </w:r>
      <w:proofErr w:type="spellEnd"/>
      <w:r w:rsidRPr="00F34B13">
        <w:rPr>
          <w:rFonts w:ascii="Traditional Arabic" w:hAnsi="Traditional Arabic" w:cs="Traditional Arabic"/>
          <w:spacing w:val="-6"/>
          <w:rtl/>
        </w:rPr>
        <w:t xml:space="preserve"> عند </w:t>
      </w:r>
      <w:proofErr w:type="spellStart"/>
      <w:r w:rsidRPr="00F34B13">
        <w:rPr>
          <w:rFonts w:ascii="Traditional Arabic" w:hAnsi="Traditional Arabic" w:cs="Traditional Arabic"/>
          <w:spacing w:val="-6"/>
          <w:rtl/>
        </w:rPr>
        <w:t>العرب</w:t>
      </w:r>
      <w:proofErr w:type="spellEnd"/>
      <w:r w:rsidRPr="00F34B13">
        <w:rPr>
          <w:rFonts w:ascii="Traditional Arabic" w:hAnsi="Traditional Arabic" w:cs="Traditional Arabic"/>
          <w:spacing w:val="-6"/>
          <w:rtl/>
        </w:rPr>
        <w:t xml:space="preserve">، ط:2، دار </w:t>
      </w:r>
      <w:proofErr w:type="spellStart"/>
      <w:r w:rsidRPr="00F34B13">
        <w:rPr>
          <w:rFonts w:ascii="Traditional Arabic" w:hAnsi="Traditional Arabic" w:cs="Traditional Arabic"/>
          <w:spacing w:val="-6"/>
          <w:rtl/>
        </w:rPr>
        <w:t>النهضة</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العربية</w:t>
      </w:r>
      <w:proofErr w:type="spellEnd"/>
      <w:r w:rsidRPr="00F34B13">
        <w:rPr>
          <w:rFonts w:ascii="Traditional Arabic" w:hAnsi="Traditional Arabic" w:cs="Traditional Arabic"/>
          <w:spacing w:val="-6"/>
          <w:rtl/>
        </w:rPr>
        <w:t xml:space="preserve">، </w:t>
      </w:r>
      <w:proofErr w:type="spellStart"/>
      <w:r w:rsidRPr="00F34B13">
        <w:rPr>
          <w:rFonts w:ascii="Traditional Arabic" w:hAnsi="Traditional Arabic" w:cs="Traditional Arabic"/>
          <w:spacing w:val="-6"/>
          <w:rtl/>
        </w:rPr>
        <w:t>بيروت</w:t>
      </w:r>
      <w:proofErr w:type="spellEnd"/>
      <w:r w:rsidRPr="00F34B13">
        <w:rPr>
          <w:rFonts w:ascii="Traditional Arabic" w:hAnsi="Traditional Arabic" w:cs="Traditional Arabic"/>
          <w:spacing w:val="-6"/>
          <w:rtl/>
        </w:rPr>
        <w:t>، 1972م، ص: 77.</w:t>
      </w:r>
    </w:p>
  </w:endnote>
  <w:endnote w:id="14">
    <w:p w14:paraId="4E8793B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يعقوب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إميل</w:t>
      </w:r>
      <w:proofErr w:type="spellEnd"/>
      <w:r w:rsidRPr="00F34B13">
        <w:rPr>
          <w:rFonts w:ascii="Traditional Arabic" w:hAnsi="Traditional Arabic" w:cs="Traditional Arabic"/>
          <w:rtl/>
        </w:rPr>
        <w:t xml:space="preserve"> و </w:t>
      </w:r>
      <w:proofErr w:type="spellStart"/>
      <w:r w:rsidRPr="00F34B13">
        <w:rPr>
          <w:rFonts w:ascii="Traditional Arabic" w:hAnsi="Traditional Arabic" w:cs="Traditional Arabic"/>
          <w:rtl/>
        </w:rPr>
        <w:t>عاصي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ميشال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ص:1134.</w:t>
      </w:r>
    </w:p>
  </w:endnote>
  <w:endnote w:id="15">
    <w:p w14:paraId="423B6D23"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الرافعي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مصطفى</w:t>
      </w:r>
      <w:proofErr w:type="spellEnd"/>
      <w:r w:rsidRPr="00F34B13">
        <w:rPr>
          <w:rFonts w:ascii="Traditional Arabic" w:hAnsi="Traditional Arabic" w:cs="Traditional Arabic"/>
          <w:rtl/>
        </w:rPr>
        <w:t xml:space="preserve"> صادق،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 712.</w:t>
      </w:r>
    </w:p>
  </w:endnote>
  <w:endnote w:id="16">
    <w:p w14:paraId="7CD6A962"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يعقوب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إميل</w:t>
      </w:r>
      <w:proofErr w:type="spellEnd"/>
      <w:r w:rsidRPr="00F34B13">
        <w:rPr>
          <w:rFonts w:ascii="Traditional Arabic" w:hAnsi="Traditional Arabic" w:cs="Traditional Arabic"/>
          <w:rtl/>
        </w:rPr>
        <w:t xml:space="preserve"> و </w:t>
      </w:r>
      <w:proofErr w:type="spellStart"/>
      <w:r w:rsidRPr="00F34B13">
        <w:rPr>
          <w:rFonts w:ascii="Traditional Arabic" w:hAnsi="Traditional Arabic" w:cs="Traditional Arabic"/>
          <w:rtl/>
        </w:rPr>
        <w:t>عاصي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ميشال</w:t>
      </w:r>
      <w:proofErr w:type="spellEnd"/>
      <w:r w:rsidRPr="00F34B13">
        <w:rPr>
          <w:rFonts w:ascii="Traditional Arabic" w:hAnsi="Traditional Arabic" w:cs="Traditional Arabic"/>
          <w:rtl/>
        </w:rPr>
        <w:t xml:space="preserve">، </w:t>
      </w:r>
      <w:r w:rsidRPr="00F34B13">
        <w:rPr>
          <w:rFonts w:ascii="Traditional Arabic" w:hAnsi="Traditional Arabic" w:cs="Traditional Arabic"/>
          <w:rtl/>
        </w:rPr>
        <w:tab/>
      </w:r>
      <w:r w:rsidRPr="00F34B13">
        <w:rPr>
          <w:rFonts w:ascii="Traditional Arabic" w:hAnsi="Traditional Arabic" w:cs="Traditional Arabic"/>
          <w:rtl/>
        </w:rPr>
        <w:tab/>
        <w:t xml:space="preserve"> .</w:t>
      </w:r>
    </w:p>
  </w:endnote>
  <w:endnote w:id="17">
    <w:p w14:paraId="522D145B"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الأيوبي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الدكتور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ياسين</w:t>
      </w:r>
      <w:proofErr w:type="spellEnd"/>
      <w:r w:rsidRPr="00F34B13">
        <w:rPr>
          <w:rFonts w:ascii="Traditional Arabic" w:hAnsi="Traditional Arabic" w:cs="Traditional Arabic"/>
          <w:rtl/>
        </w:rPr>
        <w:t xml:space="preserve">، آفاق </w:t>
      </w:r>
      <w:proofErr w:type="spellStart"/>
      <w:r w:rsidRPr="00F34B13">
        <w:rPr>
          <w:rFonts w:ascii="Traditional Arabic" w:hAnsi="Traditional Arabic" w:cs="Traditional Arabic"/>
          <w:rtl/>
        </w:rPr>
        <w:t>الشعر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العصر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المملوكي</w:t>
      </w:r>
      <w:proofErr w:type="spellEnd"/>
      <w:r w:rsidRPr="00F34B13">
        <w:rPr>
          <w:rFonts w:ascii="Traditional Arabic" w:hAnsi="Traditional Arabic" w:cs="Traditional Arabic"/>
          <w:rtl/>
        </w:rPr>
        <w:t xml:space="preserve">، ط:1، </w:t>
      </w:r>
      <w:proofErr w:type="spellStart"/>
      <w:r w:rsidRPr="00F34B13">
        <w:rPr>
          <w:rFonts w:ascii="Traditional Arabic" w:hAnsi="Traditional Arabic" w:cs="Traditional Arabic"/>
          <w:rtl/>
        </w:rPr>
        <w:t>جروس</w:t>
      </w:r>
      <w:proofErr w:type="spellEnd"/>
      <w:r w:rsidRPr="00F34B13">
        <w:rPr>
          <w:rFonts w:ascii="Traditional Arabic" w:hAnsi="Traditional Arabic" w:cs="Traditional Arabic"/>
          <w:rtl/>
        </w:rPr>
        <w:t xml:space="preserve"> بلس، </w:t>
      </w:r>
      <w:proofErr w:type="spellStart"/>
      <w:r w:rsidRPr="00F34B13">
        <w:rPr>
          <w:rFonts w:ascii="Traditional Arabic" w:hAnsi="Traditional Arabic" w:cs="Traditional Arabic"/>
          <w:rtl/>
        </w:rPr>
        <w:t>طرابلس</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1995م، ص:104.</w:t>
      </w:r>
    </w:p>
  </w:endnote>
  <w:endnote w:id="18">
    <w:p w14:paraId="2672B55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ص:105.</w:t>
      </w:r>
    </w:p>
  </w:endnote>
  <w:endnote w:id="19">
    <w:p w14:paraId="19A45D25"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ضيف</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شوقي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تاريخ</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الأدب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1/210.</w:t>
      </w:r>
    </w:p>
  </w:endnote>
  <w:endnote w:id="20">
    <w:p w14:paraId="51961C4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محمد بن محمد بن </w:t>
      </w:r>
      <w:proofErr w:type="spellStart"/>
      <w:r w:rsidRPr="00F34B13">
        <w:rPr>
          <w:rFonts w:ascii="Traditional Arabic" w:hAnsi="Traditional Arabic" w:cs="Traditional Arabic"/>
          <w:rtl/>
        </w:rPr>
        <w:t>الحسن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الجذامي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الفارقي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المصري</w:t>
      </w:r>
      <w:proofErr w:type="spellEnd"/>
      <w:r w:rsidRPr="00F34B13">
        <w:rPr>
          <w:rFonts w:ascii="Traditional Arabic" w:hAnsi="Traditional Arabic" w:cs="Traditional Arabic"/>
          <w:rtl/>
        </w:rPr>
        <w:t xml:space="preserve">، ابن </w:t>
      </w:r>
      <w:proofErr w:type="spellStart"/>
      <w:r w:rsidRPr="00F34B13">
        <w:rPr>
          <w:rFonts w:ascii="Traditional Arabic" w:hAnsi="Traditional Arabic" w:cs="Traditional Arabic"/>
          <w:rtl/>
        </w:rPr>
        <w:t>نباتة</w:t>
      </w:r>
      <w:proofErr w:type="spellEnd"/>
      <w:r w:rsidRPr="00F34B13">
        <w:rPr>
          <w:rFonts w:ascii="Traditional Arabic" w:hAnsi="Traditional Arabic" w:cs="Traditional Arabic"/>
          <w:rtl/>
        </w:rPr>
        <w:t xml:space="preserve">؛ شاعر </w:t>
      </w:r>
      <w:proofErr w:type="spellStart"/>
      <w:r w:rsidRPr="00F34B13">
        <w:rPr>
          <w:rFonts w:ascii="Traditional Arabic" w:hAnsi="Traditional Arabic" w:cs="Traditional Arabic"/>
          <w:rtl/>
        </w:rPr>
        <w:t>عصره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وأحد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الكتاب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المترسلين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العلماء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بالأدب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ينظر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الزركلي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الأعلام</w:t>
      </w:r>
      <w:proofErr w:type="spellEnd"/>
      <w:r w:rsidRPr="00F34B13">
        <w:rPr>
          <w:rFonts w:ascii="Traditional Arabic" w:hAnsi="Traditional Arabic" w:cs="Traditional Arabic"/>
          <w:rtl/>
        </w:rPr>
        <w:t xml:space="preserve">، ط:15، دار </w:t>
      </w:r>
      <w:proofErr w:type="spellStart"/>
      <w:r w:rsidRPr="00F34B13">
        <w:rPr>
          <w:rFonts w:ascii="Traditional Arabic" w:hAnsi="Traditional Arabic" w:cs="Traditional Arabic"/>
          <w:rtl/>
        </w:rPr>
        <w:t>العلم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للملايين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xml:space="preserve">، 2002م، 7/38. </w:t>
      </w:r>
      <w:proofErr w:type="spellStart"/>
      <w:r w:rsidRPr="00F34B13">
        <w:rPr>
          <w:rFonts w:ascii="Traditional Arabic" w:hAnsi="Traditional Arabic" w:cs="Traditional Arabic"/>
          <w:rtl/>
        </w:rPr>
        <w:t>والصفدي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الوافي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بالوفيات</w:t>
      </w:r>
      <w:proofErr w:type="spellEnd"/>
      <w:r w:rsidRPr="00F34B13">
        <w:rPr>
          <w:rFonts w:ascii="Traditional Arabic" w:hAnsi="Traditional Arabic" w:cs="Traditional Arabic"/>
          <w:rtl/>
        </w:rPr>
        <w:t xml:space="preserve">، ط:1، دار </w:t>
      </w:r>
      <w:proofErr w:type="spellStart"/>
      <w:r w:rsidRPr="00F34B13">
        <w:rPr>
          <w:rFonts w:ascii="Traditional Arabic" w:hAnsi="Traditional Arabic" w:cs="Traditional Arabic"/>
          <w:rtl/>
        </w:rPr>
        <w:t>إحياء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التراث</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xml:space="preserve">، 2000م، 1/235.                       </w:t>
      </w:r>
    </w:p>
  </w:endnote>
  <w:endnote w:id="21">
    <w:p w14:paraId="06C870DF"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محمود بن </w:t>
      </w:r>
      <w:proofErr w:type="spellStart"/>
      <w:r w:rsidRPr="00F34B13">
        <w:rPr>
          <w:rFonts w:ascii="Traditional Arabic" w:hAnsi="Traditional Arabic" w:cs="Traditional Arabic"/>
          <w:rtl/>
        </w:rPr>
        <w:t>سلمان</w:t>
      </w:r>
      <w:proofErr w:type="spellEnd"/>
      <w:r w:rsidRPr="00F34B13">
        <w:rPr>
          <w:rFonts w:ascii="Traditional Arabic" w:hAnsi="Traditional Arabic" w:cs="Traditional Arabic"/>
          <w:rtl/>
        </w:rPr>
        <w:t xml:space="preserve"> بن </w:t>
      </w:r>
      <w:proofErr w:type="spellStart"/>
      <w:r w:rsidRPr="00F34B13">
        <w:rPr>
          <w:rFonts w:ascii="Traditional Arabic" w:hAnsi="Traditional Arabic" w:cs="Traditional Arabic"/>
          <w:rtl/>
        </w:rPr>
        <w:t>فهد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الحنبلي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الحلبي</w:t>
      </w:r>
      <w:proofErr w:type="spellEnd"/>
      <w:r w:rsidRPr="00F34B13">
        <w:rPr>
          <w:rFonts w:ascii="Traditional Arabic" w:hAnsi="Traditional Arabic" w:cs="Traditional Arabic"/>
          <w:rtl/>
        </w:rPr>
        <w:t xml:space="preserve"> ثم </w:t>
      </w:r>
      <w:proofErr w:type="spellStart"/>
      <w:r w:rsidRPr="00F34B13">
        <w:rPr>
          <w:rFonts w:ascii="Traditional Arabic" w:hAnsi="Traditional Arabic" w:cs="Traditional Arabic"/>
          <w:rtl/>
        </w:rPr>
        <w:t>الدمشقي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الثناء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شهاب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أديب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كبير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استمر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دواوين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الإنشاء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بالشام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ومصر</w:t>
      </w:r>
      <w:proofErr w:type="spellEnd"/>
      <w:r w:rsidRPr="00F34B13">
        <w:rPr>
          <w:rFonts w:ascii="Traditional Arabic" w:hAnsi="Traditional Arabic" w:cs="Traditional Arabic"/>
          <w:rtl/>
        </w:rPr>
        <w:t xml:space="preserve"> نحو </w:t>
      </w:r>
      <w:proofErr w:type="spellStart"/>
      <w:r w:rsidRPr="00F34B13">
        <w:rPr>
          <w:rFonts w:ascii="Traditional Arabic" w:hAnsi="Traditional Arabic" w:cs="Traditional Arabic"/>
          <w:rtl/>
        </w:rPr>
        <w:t>خمسين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عاما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كان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شيخ</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صناعة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الإنشاء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عصره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وهو</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إلى</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ذلك</w:t>
      </w:r>
      <w:proofErr w:type="spellEnd"/>
      <w:r w:rsidRPr="00F34B13">
        <w:rPr>
          <w:rFonts w:ascii="Traditional Arabic" w:hAnsi="Traditional Arabic" w:cs="Traditional Arabic"/>
          <w:rtl/>
        </w:rPr>
        <w:t xml:space="preserve"> شاعر </w:t>
      </w:r>
      <w:proofErr w:type="spellStart"/>
      <w:r w:rsidRPr="00F34B13">
        <w:rPr>
          <w:rFonts w:ascii="Traditional Arabic" w:hAnsi="Traditional Arabic" w:cs="Traditional Arabic"/>
          <w:rtl/>
        </w:rPr>
        <w:t>مكثر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ينظر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الزركلي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الأعلام</w:t>
      </w:r>
      <w:proofErr w:type="spellEnd"/>
      <w:r w:rsidRPr="00F34B13">
        <w:rPr>
          <w:rFonts w:ascii="Traditional Arabic" w:hAnsi="Traditional Arabic" w:cs="Traditional Arabic"/>
          <w:rtl/>
        </w:rPr>
        <w:t xml:space="preserve">، 7/172. </w:t>
      </w:r>
      <w:proofErr w:type="spellStart"/>
      <w:r w:rsidRPr="00F34B13">
        <w:rPr>
          <w:rFonts w:ascii="Traditional Arabic" w:hAnsi="Traditional Arabic" w:cs="Traditional Arabic"/>
          <w:rtl/>
        </w:rPr>
        <w:t>والذهبي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سير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أعلام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النبلاء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الأفكار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الدولية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2004م، ص:3798.</w:t>
      </w:r>
    </w:p>
  </w:endnote>
  <w:endnote w:id="22">
    <w:p w14:paraId="529EC5A5"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Fonts w:ascii="Traditional Arabic" w:hAnsi="Traditional Arabic" w:cs="Traditional Arabic"/>
          <w:rtl/>
        </w:rPr>
        <w:t>.</w:t>
      </w:r>
      <w:proofErr w:type="spellStart"/>
      <w:r w:rsidRPr="00F34B13">
        <w:rPr>
          <w:rFonts w:ascii="Traditional Arabic" w:hAnsi="Traditional Arabic" w:cs="Traditional Arabic"/>
          <w:rtl/>
        </w:rPr>
        <w:t>المصري</w:t>
      </w:r>
      <w:proofErr w:type="spellEnd"/>
      <w:r w:rsidRPr="00F34B13">
        <w:rPr>
          <w:rFonts w:ascii="Traditional Arabic" w:hAnsi="Traditional Arabic" w:cs="Traditional Arabic"/>
          <w:rtl/>
        </w:rPr>
        <w:t xml:space="preserve">، ابن </w:t>
      </w:r>
      <w:proofErr w:type="spellStart"/>
      <w:r w:rsidRPr="00F34B13">
        <w:rPr>
          <w:rFonts w:ascii="Traditional Arabic" w:hAnsi="Traditional Arabic" w:cs="Traditional Arabic"/>
          <w:rtl/>
        </w:rPr>
        <w:t>نباتة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الديوان</w:t>
      </w:r>
      <w:proofErr w:type="spellEnd"/>
      <w:r w:rsidRPr="00F34B13">
        <w:rPr>
          <w:rFonts w:ascii="Traditional Arabic" w:hAnsi="Traditional Arabic" w:cs="Traditional Arabic"/>
          <w:rtl/>
        </w:rPr>
        <w:t xml:space="preserve">، دار </w:t>
      </w:r>
      <w:proofErr w:type="spellStart"/>
      <w:r w:rsidRPr="00F34B13">
        <w:rPr>
          <w:rFonts w:ascii="Traditional Arabic" w:hAnsi="Traditional Arabic" w:cs="Traditional Arabic"/>
          <w:rtl/>
        </w:rPr>
        <w:t>إحياء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التراث</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ص:152.</w:t>
      </w:r>
    </w:p>
  </w:endnote>
  <w:endnote w:id="23">
    <w:p w14:paraId="30113258"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علي</w:t>
      </w:r>
      <w:proofErr w:type="spellEnd"/>
      <w:r w:rsidRPr="00F34B13">
        <w:rPr>
          <w:rFonts w:ascii="Traditional Arabic" w:hAnsi="Traditional Arabic" w:cs="Traditional Arabic"/>
          <w:rtl/>
        </w:rPr>
        <w:t xml:space="preserve"> بن عبد </w:t>
      </w:r>
      <w:proofErr w:type="spellStart"/>
      <w:r w:rsidRPr="00F34B13">
        <w:rPr>
          <w:rFonts w:ascii="Traditional Arabic" w:hAnsi="Traditional Arabic" w:cs="Traditional Arabic"/>
          <w:rtl/>
        </w:rPr>
        <w:t>الكافي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السبكي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الأنصاري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الخزرجي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الحسن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تقي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شيخ</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الإسلام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عصره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وأحد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الحفاظ</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المفسرين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المناظرين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قضاء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الشام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سنة</w:t>
      </w:r>
      <w:proofErr w:type="spellEnd"/>
      <w:r w:rsidRPr="00F34B13">
        <w:rPr>
          <w:rFonts w:ascii="Traditional Arabic" w:hAnsi="Traditional Arabic" w:cs="Traditional Arabic"/>
          <w:rtl/>
        </w:rPr>
        <w:t xml:space="preserve">: 739هـ، </w:t>
      </w:r>
      <w:proofErr w:type="spellStart"/>
      <w:r w:rsidRPr="00F34B13">
        <w:rPr>
          <w:rFonts w:ascii="Traditional Arabic" w:hAnsi="Traditional Arabic" w:cs="Traditional Arabic"/>
          <w:rtl/>
        </w:rPr>
        <w:t>واعتل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فعاد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إلى</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القاهرة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فتوفي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فيها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ينظر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الزركلي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الأعلام</w:t>
      </w:r>
      <w:proofErr w:type="spellEnd"/>
      <w:r w:rsidRPr="00F34B13">
        <w:rPr>
          <w:rFonts w:ascii="Traditional Arabic" w:hAnsi="Traditional Arabic" w:cs="Traditional Arabic"/>
          <w:rtl/>
        </w:rPr>
        <w:t>، 4/302.</w:t>
      </w:r>
    </w:p>
  </w:endnote>
  <w:endnote w:id="24">
    <w:p w14:paraId="1EC526E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المصري</w:t>
      </w:r>
      <w:proofErr w:type="spellEnd"/>
      <w:r w:rsidRPr="00F34B13">
        <w:rPr>
          <w:rFonts w:ascii="Traditional Arabic" w:hAnsi="Traditional Arabic" w:cs="Traditional Arabic"/>
          <w:rtl/>
        </w:rPr>
        <w:t xml:space="preserve">، ابن </w:t>
      </w:r>
      <w:proofErr w:type="spellStart"/>
      <w:r w:rsidRPr="00F34B13">
        <w:rPr>
          <w:rFonts w:ascii="Traditional Arabic" w:hAnsi="Traditional Arabic" w:cs="Traditional Arabic"/>
          <w:rtl/>
        </w:rPr>
        <w:t>نباتة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ص:9.</w:t>
      </w:r>
    </w:p>
  </w:endnote>
  <w:endnote w:id="25">
    <w:p w14:paraId="0C72F41E" w14:textId="77777777" w:rsidR="00F34B13" w:rsidRDefault="00F34B13" w:rsidP="00F34B13">
      <w:pPr>
        <w:pStyle w:val="EndnoteText"/>
        <w:ind w:left="71" w:right="180" w:hanging="19"/>
        <w:rPr>
          <w:rStyle w:val="EndnoteReference"/>
          <w:rFonts w:ascii="Traditional Arabic" w:hAnsi="Traditional Arabic" w:cs="Traditional Arabic"/>
          <w:spacing w:val="-10"/>
          <w:vertAlign w:val="baseline"/>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spacing w:val="-10"/>
          <w:vertAlign w:val="baseline"/>
          <w:rtl/>
        </w:rPr>
        <w:t>.</w:t>
      </w:r>
      <w:r w:rsidRPr="00F34B13">
        <w:rPr>
          <w:rFonts w:ascii="Traditional Arabic" w:hAnsi="Traditional Arabic" w:cs="Traditional Arabic"/>
          <w:spacing w:val="-10"/>
          <w:rtl/>
        </w:rPr>
        <w:t xml:space="preserve"> </w:t>
      </w:r>
      <w:proofErr w:type="spellStart"/>
      <w:r w:rsidRPr="00F34B13">
        <w:rPr>
          <w:rStyle w:val="EndnoteReference"/>
          <w:rFonts w:ascii="Traditional Arabic" w:hAnsi="Traditional Arabic" w:cs="Traditional Arabic"/>
          <w:spacing w:val="-10"/>
          <w:vertAlign w:val="baseline"/>
          <w:rtl/>
        </w:rPr>
        <w:t>أبوعلي</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نبيل</w:t>
      </w:r>
      <w:proofErr w:type="spellEnd"/>
      <w:r w:rsidRPr="00F34B13">
        <w:rPr>
          <w:rStyle w:val="EndnoteReference"/>
          <w:rFonts w:ascii="Traditional Arabic" w:hAnsi="Traditional Arabic" w:cs="Traditional Arabic"/>
          <w:spacing w:val="-10"/>
          <w:vertAlign w:val="baseline"/>
          <w:rtl/>
        </w:rPr>
        <w:t xml:space="preserve"> خالد، </w:t>
      </w:r>
      <w:proofErr w:type="spellStart"/>
      <w:r w:rsidRPr="00F34B13">
        <w:rPr>
          <w:rStyle w:val="EndnoteReference"/>
          <w:rFonts w:ascii="Traditional Arabic" w:hAnsi="Traditional Arabic" w:cs="Traditional Arabic"/>
          <w:spacing w:val="-10"/>
          <w:vertAlign w:val="baseline"/>
          <w:rtl/>
        </w:rPr>
        <w:t>الأدب</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العربي</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بين</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العصرين</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المملوكي</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والعثماني</w:t>
      </w:r>
      <w:proofErr w:type="spellEnd"/>
      <w:r w:rsidRPr="00F34B13">
        <w:rPr>
          <w:rStyle w:val="EndnoteReference"/>
          <w:rFonts w:ascii="Traditional Arabic" w:hAnsi="Traditional Arabic" w:cs="Traditional Arabic"/>
          <w:spacing w:val="-10"/>
          <w:vertAlign w:val="baseline"/>
          <w:rtl/>
        </w:rPr>
        <w:t xml:space="preserve">، دار </w:t>
      </w:r>
      <w:proofErr w:type="spellStart"/>
      <w:r w:rsidRPr="00F34B13">
        <w:rPr>
          <w:rStyle w:val="EndnoteReference"/>
          <w:rFonts w:ascii="Traditional Arabic" w:hAnsi="Traditional Arabic" w:cs="Traditional Arabic"/>
          <w:spacing w:val="-10"/>
          <w:vertAlign w:val="baseline"/>
          <w:rtl/>
        </w:rPr>
        <w:t>المقداد</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للطباعة</w:t>
      </w:r>
      <w:proofErr w:type="spellEnd"/>
      <w:r w:rsidRPr="00F34B13">
        <w:rPr>
          <w:rStyle w:val="EndnoteReference"/>
          <w:rFonts w:ascii="Traditional Arabic" w:hAnsi="Traditional Arabic" w:cs="Traditional Arabic"/>
          <w:spacing w:val="-10"/>
          <w:vertAlign w:val="baseline"/>
          <w:rtl/>
        </w:rPr>
        <w:t xml:space="preserve">، </w:t>
      </w:r>
      <w:proofErr w:type="spellStart"/>
      <w:r w:rsidRPr="00F34B13">
        <w:rPr>
          <w:rStyle w:val="EndnoteReference"/>
          <w:rFonts w:ascii="Traditional Arabic" w:hAnsi="Traditional Arabic" w:cs="Traditional Arabic"/>
          <w:spacing w:val="-10"/>
          <w:vertAlign w:val="baseline"/>
          <w:rtl/>
        </w:rPr>
        <w:t>غزة</w:t>
      </w:r>
      <w:proofErr w:type="spellEnd"/>
      <w:r w:rsidRPr="00F34B13">
        <w:rPr>
          <w:rStyle w:val="EndnoteReference"/>
          <w:rFonts w:ascii="Traditional Arabic" w:hAnsi="Traditional Arabic" w:cs="Traditional Arabic"/>
          <w:spacing w:val="-10"/>
          <w:vertAlign w:val="baseline"/>
          <w:rtl/>
        </w:rPr>
        <w:t>، 2007م، ص:60.</w:t>
      </w:r>
    </w:p>
    <w:p w14:paraId="7AB4A793" w14:textId="77777777" w:rsidR="004B02CB" w:rsidRPr="00F34B13" w:rsidRDefault="004B02CB" w:rsidP="00F34B13">
      <w:pPr>
        <w:pStyle w:val="EndnoteText"/>
        <w:ind w:left="71" w:right="180" w:hanging="19"/>
        <w:rPr>
          <w:rStyle w:val="EndnoteReference"/>
          <w:rFonts w:ascii="Traditional Arabic" w:hAnsi="Traditional Arabic" w:cs="Traditional Arabic"/>
          <w:spacing w:val="-10"/>
          <w:vertAlign w:val="baseline"/>
        </w:rPr>
      </w:pPr>
    </w:p>
    <w:p w14:paraId="6257717D" w14:textId="77777777" w:rsidR="00F34B13" w:rsidRPr="00F34B13" w:rsidRDefault="00F34B13" w:rsidP="00F34B13">
      <w:pPr>
        <w:pStyle w:val="EndnoteText"/>
        <w:ind w:right="180"/>
        <w:rPr>
          <w:rFonts w:ascii="Traditional Arabic" w:hAnsi="Traditional Arabic" w:cs="Traditional Arabic"/>
          <w:sz w:val="2"/>
          <w:szCs w:val="2"/>
          <w:rtl/>
        </w:rPr>
      </w:pPr>
    </w:p>
  </w:endnote>
  <w:endnote w:id="26">
    <w:p w14:paraId="310BE835" w14:textId="77777777" w:rsidR="00F34B13" w:rsidRDefault="00F34B13" w:rsidP="00F34B13">
      <w:pPr>
        <w:pStyle w:val="EndnoteText"/>
        <w:ind w:left="71" w:right="180" w:hanging="19"/>
        <w:rPr>
          <w:rFonts w:ascii="Traditional Arabic" w:hAnsi="Traditional Arabic" w:cs="Traditional Arabic"/>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هو</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علي</w:t>
      </w:r>
      <w:proofErr w:type="spellEnd"/>
      <w:r w:rsidRPr="00F34B13">
        <w:rPr>
          <w:rStyle w:val="EndnoteReference"/>
          <w:rFonts w:ascii="Traditional Arabic" w:hAnsi="Traditional Arabic" w:cs="Traditional Arabic"/>
          <w:vertAlign w:val="baseline"/>
          <w:rtl/>
        </w:rPr>
        <w:t xml:space="preserve"> بن محمد بن </w:t>
      </w:r>
      <w:proofErr w:type="spellStart"/>
      <w:r w:rsidRPr="00F34B13">
        <w:rPr>
          <w:rStyle w:val="EndnoteReference"/>
          <w:rFonts w:ascii="Traditional Arabic" w:hAnsi="Traditional Arabic" w:cs="Traditional Arabic"/>
          <w:vertAlign w:val="baseline"/>
          <w:rtl/>
        </w:rPr>
        <w:t>علي</w:t>
      </w:r>
      <w:proofErr w:type="spellEnd"/>
      <w:r w:rsidRPr="00F34B13">
        <w:rPr>
          <w:rStyle w:val="EndnoteReference"/>
          <w:rFonts w:ascii="Traditional Arabic" w:hAnsi="Traditional Arabic" w:cs="Traditional Arabic"/>
          <w:vertAlign w:val="baseline"/>
          <w:rtl/>
        </w:rPr>
        <w:t xml:space="preserve"> بن </w:t>
      </w:r>
      <w:proofErr w:type="spellStart"/>
      <w:r w:rsidRPr="00F34B13">
        <w:rPr>
          <w:rStyle w:val="EndnoteReference"/>
          <w:rFonts w:ascii="Traditional Arabic" w:hAnsi="Traditional Arabic" w:cs="Traditional Arabic"/>
          <w:vertAlign w:val="baseline"/>
          <w:rtl/>
        </w:rPr>
        <w:t>مليك</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الحموي</w:t>
      </w:r>
      <w:proofErr w:type="spellEnd"/>
      <w:r w:rsidRPr="00F34B13">
        <w:rPr>
          <w:rStyle w:val="EndnoteReference"/>
          <w:rFonts w:ascii="Traditional Arabic" w:hAnsi="Traditional Arabic" w:cs="Traditional Arabic"/>
          <w:vertAlign w:val="baseline"/>
          <w:rtl/>
        </w:rPr>
        <w:t xml:space="preserve"> ثم </w:t>
      </w:r>
      <w:proofErr w:type="spellStart"/>
      <w:r w:rsidRPr="00F34B13">
        <w:rPr>
          <w:rStyle w:val="EndnoteReference"/>
          <w:rFonts w:ascii="Traditional Arabic" w:hAnsi="Traditional Arabic" w:cs="Traditional Arabic"/>
          <w:vertAlign w:val="baseline"/>
          <w:rtl/>
        </w:rPr>
        <w:t>الدمشقي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علاء</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الدين</w:t>
      </w:r>
      <w:proofErr w:type="spellEnd"/>
      <w:r w:rsidRPr="00F34B13">
        <w:rPr>
          <w:rStyle w:val="EndnoteReference"/>
          <w:rFonts w:ascii="Traditional Arabic" w:hAnsi="Traditional Arabic" w:cs="Traditional Arabic"/>
          <w:vertAlign w:val="baseline"/>
          <w:rtl/>
        </w:rPr>
        <w:t xml:space="preserve">، شاعر، ولد </w:t>
      </w:r>
      <w:proofErr w:type="spellStart"/>
      <w:r w:rsidRPr="00F34B13">
        <w:rPr>
          <w:rStyle w:val="EndnoteReference"/>
          <w:rFonts w:ascii="Traditional Arabic" w:hAnsi="Traditional Arabic" w:cs="Traditional Arabic"/>
          <w:vertAlign w:val="baseline"/>
          <w:rtl/>
        </w:rPr>
        <w:t>بحماة</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وانتقل</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إلى</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دمشق</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فتفقه</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واشتغل</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بالأدب</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وبرع</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في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الشعر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توفي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بدمشق</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ينظر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الزركلي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الأعلام</w:t>
      </w:r>
      <w:proofErr w:type="spellEnd"/>
      <w:r w:rsidRPr="00F34B13">
        <w:rPr>
          <w:rStyle w:val="EndnoteReference"/>
          <w:rFonts w:ascii="Traditional Arabic" w:hAnsi="Traditional Arabic" w:cs="Traditional Arabic"/>
          <w:vertAlign w:val="baseline"/>
          <w:rtl/>
        </w:rPr>
        <w:t>، 5/11.</w:t>
      </w:r>
    </w:p>
    <w:p w14:paraId="15E72B2D" w14:textId="77777777" w:rsidR="00F34B13" w:rsidRPr="004B02CB" w:rsidRDefault="00F34B13" w:rsidP="00F34B13">
      <w:pPr>
        <w:pStyle w:val="EndnoteText"/>
        <w:ind w:left="71" w:right="180" w:hanging="19"/>
        <w:rPr>
          <w:rStyle w:val="EndnoteReference"/>
          <w:rFonts w:ascii="Traditional Arabic" w:hAnsi="Traditional Arabic" w:cs="Traditional Arabic"/>
          <w:sz w:val="2"/>
          <w:szCs w:val="2"/>
          <w:vertAlign w:val="baseline"/>
          <w:rtl/>
        </w:rPr>
      </w:pPr>
    </w:p>
  </w:endnote>
  <w:endnote w:id="27">
    <w:p w14:paraId="30D813C5"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الحموي</w:t>
      </w:r>
      <w:proofErr w:type="spellEnd"/>
      <w:r w:rsidRPr="00F34B13">
        <w:rPr>
          <w:rStyle w:val="EndnoteReference"/>
          <w:rFonts w:ascii="Traditional Arabic" w:hAnsi="Traditional Arabic" w:cs="Traditional Arabic"/>
          <w:vertAlign w:val="baseline"/>
          <w:rtl/>
        </w:rPr>
        <w:t xml:space="preserve">، ابن </w:t>
      </w:r>
      <w:proofErr w:type="spellStart"/>
      <w:r w:rsidRPr="00F34B13">
        <w:rPr>
          <w:rStyle w:val="EndnoteReference"/>
          <w:rFonts w:ascii="Traditional Arabic" w:hAnsi="Traditional Arabic" w:cs="Traditional Arabic"/>
          <w:vertAlign w:val="baseline"/>
          <w:rtl/>
        </w:rPr>
        <w:t>مليك</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ديوان</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النفخات</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الأدبية</w:t>
      </w:r>
      <w:proofErr w:type="spellEnd"/>
      <w:r w:rsidRPr="00F34B13">
        <w:rPr>
          <w:rStyle w:val="EndnoteReference"/>
          <w:rFonts w:ascii="Traditional Arabic" w:hAnsi="Traditional Arabic" w:cs="Traditional Arabic"/>
          <w:vertAlign w:val="baseline"/>
          <w:rtl/>
        </w:rPr>
        <w:t xml:space="preserve"> من </w:t>
      </w:r>
      <w:proofErr w:type="spellStart"/>
      <w:r w:rsidRPr="00F34B13">
        <w:rPr>
          <w:rStyle w:val="EndnoteReference"/>
          <w:rFonts w:ascii="Traditional Arabic" w:hAnsi="Traditional Arabic" w:cs="Traditional Arabic"/>
          <w:vertAlign w:val="baseline"/>
          <w:rtl/>
        </w:rPr>
        <w:t>الزهرات</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الحموية</w:t>
      </w:r>
      <w:proofErr w:type="spellEnd"/>
      <w:r w:rsidRPr="00F34B13">
        <w:rPr>
          <w:rStyle w:val="EndnoteReference"/>
          <w:rFonts w:ascii="Traditional Arabic" w:hAnsi="Traditional Arabic" w:cs="Traditional Arabic"/>
          <w:vertAlign w:val="baseline"/>
          <w:rtl/>
        </w:rPr>
        <w:t>، ص:135.</w:t>
      </w:r>
    </w:p>
  </w:endnote>
  <w:endnote w:id="28">
    <w:p w14:paraId="6C7B3039"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عمر بن </w:t>
      </w:r>
      <w:proofErr w:type="spellStart"/>
      <w:r w:rsidRPr="00F34B13">
        <w:rPr>
          <w:rFonts w:ascii="Traditional Arabic" w:hAnsi="Traditional Arabic" w:cs="Traditional Arabic"/>
          <w:rtl/>
        </w:rPr>
        <w:t>اسماعيل</w:t>
      </w:r>
      <w:proofErr w:type="spellEnd"/>
      <w:r w:rsidRPr="00F34B13">
        <w:rPr>
          <w:rFonts w:ascii="Traditional Arabic" w:hAnsi="Traditional Arabic" w:cs="Traditional Arabic"/>
          <w:rtl/>
        </w:rPr>
        <w:t xml:space="preserve"> بن مسعود، </w:t>
      </w:r>
      <w:proofErr w:type="spellStart"/>
      <w:r w:rsidRPr="00F34B13">
        <w:rPr>
          <w:rFonts w:ascii="Traditional Arabic" w:hAnsi="Traditional Arabic" w:cs="Traditional Arabic"/>
          <w:rtl/>
        </w:rPr>
        <w:t>أبوحفص</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الربعي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الفارقي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أديب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عصره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كتب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ديوان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الإنشاء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كان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عارفا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بالتفسير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والأصول</w:t>
      </w:r>
      <w:proofErr w:type="spellEnd"/>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ينظر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الزركلي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الأعلام</w:t>
      </w:r>
      <w:proofErr w:type="spellEnd"/>
      <w:r w:rsidRPr="00F34B13">
        <w:rPr>
          <w:rStyle w:val="EndnoteReference"/>
          <w:rFonts w:ascii="Traditional Arabic" w:hAnsi="Traditional Arabic" w:cs="Traditional Arabic"/>
          <w:vertAlign w:val="baseline"/>
          <w:rtl/>
        </w:rPr>
        <w:t>، 5/4</w:t>
      </w:r>
      <w:r w:rsidRPr="00F34B13">
        <w:rPr>
          <w:rFonts w:ascii="Traditional Arabic" w:hAnsi="Traditional Arabic" w:cs="Traditional Arabic"/>
          <w:rtl/>
        </w:rPr>
        <w:t>2</w:t>
      </w:r>
      <w:r w:rsidRPr="00F34B13">
        <w:rPr>
          <w:rStyle w:val="EndnoteReference"/>
          <w:rFonts w:ascii="Traditional Arabic" w:hAnsi="Traditional Arabic" w:cs="Traditional Arabic"/>
          <w:vertAlign w:val="baseline"/>
          <w:rtl/>
        </w:rPr>
        <w:t>.</w:t>
      </w:r>
    </w:p>
  </w:endnote>
  <w:endnote w:id="29">
    <w:p w14:paraId="4CF5FBB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اليونيني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الفتح</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كتاب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مرآة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الزمان</w:t>
      </w:r>
      <w:proofErr w:type="spellEnd"/>
      <w:r w:rsidRPr="00F34B13">
        <w:rPr>
          <w:rFonts w:ascii="Traditional Arabic" w:hAnsi="Traditional Arabic" w:cs="Traditional Arabic"/>
          <w:rtl/>
        </w:rPr>
        <w:t xml:space="preserve">، ط:2، دار </w:t>
      </w:r>
      <w:proofErr w:type="spellStart"/>
      <w:r w:rsidRPr="00F34B13">
        <w:rPr>
          <w:rFonts w:ascii="Traditional Arabic" w:hAnsi="Traditional Arabic" w:cs="Traditional Arabic"/>
          <w:rtl/>
        </w:rPr>
        <w:t>الكتاب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الإسلامي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القاهرة</w:t>
      </w:r>
      <w:proofErr w:type="spellEnd"/>
      <w:r w:rsidRPr="00F34B13">
        <w:rPr>
          <w:rFonts w:ascii="Traditional Arabic" w:hAnsi="Traditional Arabic" w:cs="Traditional Arabic"/>
          <w:rtl/>
        </w:rPr>
        <w:t>، 1992م، 3/293.</w:t>
      </w:r>
    </w:p>
  </w:endnote>
  <w:endnote w:id="30">
    <w:p w14:paraId="13C72D0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عائشة</w:t>
      </w:r>
      <w:proofErr w:type="spellEnd"/>
      <w:r w:rsidRPr="00F34B13">
        <w:rPr>
          <w:rFonts w:ascii="Traditional Arabic" w:hAnsi="Traditional Arabic" w:cs="Traditional Arabic"/>
          <w:rtl/>
        </w:rPr>
        <w:t xml:space="preserve"> بنت </w:t>
      </w:r>
      <w:proofErr w:type="spellStart"/>
      <w:r w:rsidRPr="00F34B13">
        <w:rPr>
          <w:rFonts w:ascii="Traditional Arabic" w:hAnsi="Traditional Arabic" w:cs="Traditional Arabic"/>
          <w:rtl/>
        </w:rPr>
        <w:t>يوسف</w:t>
      </w:r>
      <w:proofErr w:type="spellEnd"/>
      <w:r w:rsidRPr="00F34B13">
        <w:rPr>
          <w:rFonts w:ascii="Traditional Arabic" w:hAnsi="Traditional Arabic" w:cs="Traditional Arabic"/>
          <w:rtl/>
        </w:rPr>
        <w:t xml:space="preserve"> بن </w:t>
      </w:r>
      <w:proofErr w:type="spellStart"/>
      <w:r w:rsidRPr="00F34B13">
        <w:rPr>
          <w:rFonts w:ascii="Traditional Arabic" w:hAnsi="Traditional Arabic" w:cs="Traditional Arabic"/>
          <w:rtl/>
        </w:rPr>
        <w:t>أحمد</w:t>
      </w:r>
      <w:proofErr w:type="spellEnd"/>
      <w:r w:rsidRPr="00F34B13">
        <w:rPr>
          <w:rFonts w:ascii="Traditional Arabic" w:hAnsi="Traditional Arabic" w:cs="Traditional Arabic"/>
          <w:rtl/>
        </w:rPr>
        <w:t xml:space="preserve"> بن ناصر </w:t>
      </w:r>
      <w:proofErr w:type="spellStart"/>
      <w:r w:rsidRPr="00F34B13">
        <w:rPr>
          <w:rFonts w:ascii="Traditional Arabic" w:hAnsi="Traditional Arabic" w:cs="Traditional Arabic"/>
          <w:rtl/>
        </w:rPr>
        <w:t>الباعونية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الدمشقية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فقيهة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مشاركة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بعض </w:t>
      </w:r>
      <w:proofErr w:type="spellStart"/>
      <w:r w:rsidRPr="00F34B13">
        <w:rPr>
          <w:rFonts w:ascii="Traditional Arabic" w:hAnsi="Traditional Arabic" w:cs="Traditional Arabic"/>
          <w:rtl/>
        </w:rPr>
        <w:t>العلوم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أجيزت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بالإفتاء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والتدريس</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توفيت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بدمشق</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ينظر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كحالة</w:t>
      </w:r>
      <w:proofErr w:type="spellEnd"/>
      <w:r w:rsidRPr="00F34B13">
        <w:rPr>
          <w:rFonts w:ascii="Traditional Arabic" w:hAnsi="Traditional Arabic" w:cs="Traditional Arabic"/>
          <w:rtl/>
        </w:rPr>
        <w:t xml:space="preserve">، عمر رضا، </w:t>
      </w:r>
      <w:proofErr w:type="spellStart"/>
      <w:r w:rsidRPr="00F34B13">
        <w:rPr>
          <w:rFonts w:ascii="Traditional Arabic" w:hAnsi="Traditional Arabic" w:cs="Traditional Arabic"/>
          <w:rtl/>
        </w:rPr>
        <w:t>معجم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المؤلفين</w:t>
      </w:r>
      <w:proofErr w:type="spellEnd"/>
      <w:r w:rsidRPr="00F34B13">
        <w:rPr>
          <w:rFonts w:ascii="Traditional Arabic" w:hAnsi="Traditional Arabic" w:cs="Traditional Arabic"/>
          <w:rtl/>
        </w:rPr>
        <w:t xml:space="preserve">، ط:1، </w:t>
      </w:r>
      <w:proofErr w:type="spellStart"/>
      <w:r w:rsidRPr="00F34B13">
        <w:rPr>
          <w:rFonts w:ascii="Traditional Arabic" w:hAnsi="Traditional Arabic" w:cs="Traditional Arabic"/>
          <w:rtl/>
        </w:rPr>
        <w:t>مؤسسة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الرسالة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1993م، 2/29.</w:t>
      </w:r>
    </w:p>
  </w:endnote>
  <w:endnote w:id="31">
    <w:p w14:paraId="5B17DF5A"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أبوعلي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نبيل</w:t>
      </w:r>
      <w:proofErr w:type="spellEnd"/>
      <w:r w:rsidRPr="00F34B13">
        <w:rPr>
          <w:rStyle w:val="EndnoteReference"/>
          <w:rFonts w:ascii="Traditional Arabic" w:hAnsi="Traditional Arabic" w:cs="Traditional Arabic"/>
          <w:vertAlign w:val="baseline"/>
          <w:rtl/>
        </w:rPr>
        <w:t xml:space="preserve"> خالد،</w:t>
      </w:r>
      <w:r w:rsidRPr="00F34B13">
        <w:rPr>
          <w:rFonts w:ascii="Traditional Arabic" w:hAnsi="Traditional Arabic" w:cs="Traditional Arabic"/>
          <w:rtl/>
        </w:rPr>
        <w:t xml:space="preserve"> ص:62.</w:t>
      </w:r>
    </w:p>
  </w:endnote>
  <w:endnote w:id="32">
    <w:p w14:paraId="3DE0702A"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عبد </w:t>
      </w:r>
      <w:proofErr w:type="spellStart"/>
      <w:r w:rsidRPr="00F34B13">
        <w:rPr>
          <w:rFonts w:ascii="Traditional Arabic" w:hAnsi="Traditional Arabic" w:cs="Traditional Arabic"/>
          <w:rtl/>
        </w:rPr>
        <w:t>العزيز</w:t>
      </w:r>
      <w:proofErr w:type="spellEnd"/>
      <w:r w:rsidRPr="00F34B13">
        <w:rPr>
          <w:rFonts w:ascii="Traditional Arabic" w:hAnsi="Traditional Arabic" w:cs="Traditional Arabic"/>
          <w:rtl/>
        </w:rPr>
        <w:t xml:space="preserve"> بن </w:t>
      </w:r>
      <w:proofErr w:type="spellStart"/>
      <w:r w:rsidRPr="00F34B13">
        <w:rPr>
          <w:rFonts w:ascii="Traditional Arabic" w:hAnsi="Traditional Arabic" w:cs="Traditional Arabic"/>
          <w:rtl/>
        </w:rPr>
        <w:t>سرايا</w:t>
      </w:r>
      <w:proofErr w:type="spellEnd"/>
      <w:r w:rsidRPr="00F34B13">
        <w:rPr>
          <w:rFonts w:ascii="Traditional Arabic" w:hAnsi="Traditional Arabic" w:cs="Traditional Arabic"/>
          <w:rtl/>
        </w:rPr>
        <w:t xml:space="preserve"> بن </w:t>
      </w:r>
      <w:proofErr w:type="spellStart"/>
      <w:r w:rsidRPr="00F34B13">
        <w:rPr>
          <w:rFonts w:ascii="Traditional Arabic" w:hAnsi="Traditional Arabic" w:cs="Traditional Arabic"/>
          <w:rtl/>
        </w:rPr>
        <w:t>علي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الطائي</w:t>
      </w:r>
      <w:proofErr w:type="spellEnd"/>
      <w:r w:rsidRPr="00F34B13">
        <w:rPr>
          <w:rFonts w:ascii="Traditional Arabic" w:hAnsi="Traditional Arabic" w:cs="Traditional Arabic"/>
          <w:rtl/>
        </w:rPr>
        <w:t xml:space="preserve">، شاعر </w:t>
      </w:r>
      <w:proofErr w:type="spellStart"/>
      <w:r w:rsidRPr="00F34B13">
        <w:rPr>
          <w:rFonts w:ascii="Traditional Arabic" w:hAnsi="Traditional Arabic" w:cs="Traditional Arabic"/>
          <w:rtl/>
        </w:rPr>
        <w:t>عصره</w:t>
      </w:r>
      <w:proofErr w:type="spellEnd"/>
      <w:r w:rsidRPr="00F34B13">
        <w:rPr>
          <w:rFonts w:ascii="Traditional Arabic" w:hAnsi="Traditional Arabic" w:cs="Traditional Arabic"/>
          <w:rtl/>
        </w:rPr>
        <w:t xml:space="preserve">، ولد </w:t>
      </w:r>
      <w:proofErr w:type="spellStart"/>
      <w:r w:rsidRPr="00F34B13">
        <w:rPr>
          <w:rFonts w:ascii="Traditional Arabic" w:hAnsi="Traditional Arabic" w:cs="Traditional Arabic"/>
          <w:rtl/>
        </w:rPr>
        <w:t>ونشأ</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الكوفة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وبغداد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اشتغل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بالتجارة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وتقرب</w:t>
      </w:r>
      <w:proofErr w:type="spellEnd"/>
      <w:r w:rsidRPr="00F34B13">
        <w:rPr>
          <w:rFonts w:ascii="Traditional Arabic" w:hAnsi="Traditional Arabic" w:cs="Traditional Arabic"/>
          <w:rtl/>
        </w:rPr>
        <w:t xml:space="preserve"> من </w:t>
      </w:r>
      <w:proofErr w:type="spellStart"/>
      <w:r w:rsidRPr="00F34B13">
        <w:rPr>
          <w:rFonts w:ascii="Traditional Arabic" w:hAnsi="Traditional Arabic" w:cs="Traditional Arabic"/>
          <w:rtl/>
        </w:rPr>
        <w:t>ملوك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الدولة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الأرتقية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ومدحهم</w:t>
      </w:r>
      <w:proofErr w:type="spellEnd"/>
      <w:r w:rsidRPr="00F34B13">
        <w:rPr>
          <w:rFonts w:ascii="Traditional Arabic" w:hAnsi="Traditional Arabic" w:cs="Traditional Arabic"/>
          <w:rtl/>
        </w:rPr>
        <w:t xml:space="preserve">، رحل </w:t>
      </w:r>
      <w:proofErr w:type="spellStart"/>
      <w:r w:rsidRPr="00F34B13">
        <w:rPr>
          <w:rFonts w:ascii="Traditional Arabic" w:hAnsi="Traditional Arabic" w:cs="Traditional Arabic"/>
          <w:rtl/>
        </w:rPr>
        <w:t>إلى</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القاهرة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ومدح</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السلطان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الملك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الناصر</w:t>
      </w:r>
      <w:proofErr w:type="spellEnd"/>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ينظر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الزركلي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الأعلام</w:t>
      </w:r>
      <w:proofErr w:type="spellEnd"/>
      <w:r w:rsidRPr="00F34B13">
        <w:rPr>
          <w:rStyle w:val="EndnoteReference"/>
          <w:rFonts w:ascii="Traditional Arabic" w:hAnsi="Traditional Arabic" w:cs="Traditional Arabic"/>
          <w:vertAlign w:val="baseline"/>
          <w:rtl/>
        </w:rPr>
        <w:t>، 4/1</w:t>
      </w:r>
      <w:r w:rsidRPr="00F34B13">
        <w:rPr>
          <w:rFonts w:ascii="Traditional Arabic" w:hAnsi="Traditional Arabic" w:cs="Traditional Arabic"/>
          <w:rtl/>
        </w:rPr>
        <w:t>8</w:t>
      </w:r>
      <w:r w:rsidRPr="00F34B13">
        <w:rPr>
          <w:rStyle w:val="EndnoteReference"/>
          <w:rFonts w:ascii="Traditional Arabic" w:hAnsi="Traditional Arabic" w:cs="Traditional Arabic"/>
          <w:vertAlign w:val="baseline"/>
          <w:rtl/>
        </w:rPr>
        <w:t>.</w:t>
      </w:r>
    </w:p>
  </w:endnote>
  <w:endnote w:id="33">
    <w:p w14:paraId="663BC762"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صفي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الديوان</w:t>
      </w:r>
      <w:proofErr w:type="spellEnd"/>
      <w:r w:rsidRPr="00F34B13">
        <w:rPr>
          <w:rFonts w:ascii="Traditional Arabic" w:hAnsi="Traditional Arabic" w:cs="Traditional Arabic"/>
          <w:rtl/>
        </w:rPr>
        <w:t xml:space="preserve">، دار صادر،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ص:305.</w:t>
      </w:r>
    </w:p>
  </w:endnote>
  <w:endnote w:id="34">
    <w:p w14:paraId="1E5CE96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الأيوبي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الدكتور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ياسين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 113.</w:t>
      </w:r>
    </w:p>
  </w:endnote>
  <w:endnote w:id="35">
    <w:p w14:paraId="6D73A082"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المصري</w:t>
      </w:r>
      <w:proofErr w:type="spellEnd"/>
      <w:r w:rsidRPr="00F34B13">
        <w:rPr>
          <w:rFonts w:ascii="Traditional Arabic" w:hAnsi="Traditional Arabic" w:cs="Traditional Arabic"/>
          <w:rtl/>
        </w:rPr>
        <w:t xml:space="preserve">، ابن </w:t>
      </w:r>
      <w:proofErr w:type="spellStart"/>
      <w:r w:rsidRPr="00F34B13">
        <w:rPr>
          <w:rFonts w:ascii="Traditional Arabic" w:hAnsi="Traditional Arabic" w:cs="Traditional Arabic"/>
          <w:rtl/>
        </w:rPr>
        <w:t>نباتة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w:t>
      </w:r>
      <w:r w:rsidRPr="00F34B13">
        <w:rPr>
          <w:rFonts w:ascii="Traditional Arabic" w:hAnsi="Traditional Arabic" w:cs="Traditional Arabic"/>
        </w:rPr>
        <w:t>196</w:t>
      </w:r>
      <w:r w:rsidRPr="00F34B13">
        <w:rPr>
          <w:rFonts w:ascii="Traditional Arabic" w:hAnsi="Traditional Arabic" w:cs="Traditional Arabic"/>
          <w:rtl/>
        </w:rPr>
        <w:t>.</w:t>
      </w:r>
    </w:p>
  </w:endnote>
  <w:endnote w:id="36">
    <w:p w14:paraId="07E197F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w:t>
      </w:r>
      <w:r w:rsidRPr="00F34B13">
        <w:rPr>
          <w:rFonts w:ascii="Traditional Arabic" w:hAnsi="Traditional Arabic" w:cs="Traditional Arabic"/>
        </w:rPr>
        <w:t>197</w:t>
      </w:r>
      <w:r w:rsidRPr="00F34B13">
        <w:rPr>
          <w:rFonts w:ascii="Traditional Arabic" w:hAnsi="Traditional Arabic" w:cs="Traditional Arabic"/>
          <w:rtl/>
        </w:rPr>
        <w:t>.</w:t>
      </w:r>
    </w:p>
  </w:endnote>
  <w:endnote w:id="37">
    <w:p w14:paraId="749062A7"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هو</w:t>
      </w:r>
      <w:proofErr w:type="spellEnd"/>
      <w:r w:rsidRPr="00F34B13">
        <w:rPr>
          <w:rStyle w:val="EndnoteReference"/>
          <w:rFonts w:ascii="Traditional Arabic" w:hAnsi="Traditional Arabic" w:cs="Traditional Arabic"/>
          <w:vertAlign w:val="baseline"/>
          <w:rtl/>
        </w:rPr>
        <w:t xml:space="preserve"> عبد </w:t>
      </w:r>
      <w:proofErr w:type="spellStart"/>
      <w:r w:rsidRPr="00F34B13">
        <w:rPr>
          <w:rStyle w:val="EndnoteReference"/>
          <w:rFonts w:ascii="Traditional Arabic" w:hAnsi="Traditional Arabic" w:cs="Traditional Arabic"/>
          <w:vertAlign w:val="baseline"/>
          <w:rtl/>
        </w:rPr>
        <w:t>الرحمن</w:t>
      </w:r>
      <w:proofErr w:type="spellEnd"/>
      <w:r w:rsidRPr="00F34B13">
        <w:rPr>
          <w:rStyle w:val="EndnoteReference"/>
          <w:rFonts w:ascii="Traditional Arabic" w:hAnsi="Traditional Arabic" w:cs="Traditional Arabic"/>
          <w:vertAlign w:val="baseline"/>
          <w:rtl/>
        </w:rPr>
        <w:t xml:space="preserve"> بن </w:t>
      </w:r>
      <w:proofErr w:type="spellStart"/>
      <w:r w:rsidRPr="00F34B13">
        <w:rPr>
          <w:rStyle w:val="EndnoteReference"/>
          <w:rFonts w:ascii="Traditional Arabic" w:hAnsi="Traditional Arabic" w:cs="Traditional Arabic"/>
          <w:vertAlign w:val="baseline"/>
          <w:rtl/>
        </w:rPr>
        <w:t>إسماعيل</w:t>
      </w:r>
      <w:proofErr w:type="spellEnd"/>
      <w:r w:rsidRPr="00F34B13">
        <w:rPr>
          <w:rStyle w:val="EndnoteReference"/>
          <w:rFonts w:ascii="Traditional Arabic" w:hAnsi="Traditional Arabic" w:cs="Traditional Arabic"/>
          <w:vertAlign w:val="baseline"/>
          <w:rtl/>
        </w:rPr>
        <w:t xml:space="preserve"> بن </w:t>
      </w:r>
      <w:proofErr w:type="spellStart"/>
      <w:r w:rsidRPr="00F34B13">
        <w:rPr>
          <w:rStyle w:val="EndnoteReference"/>
          <w:rFonts w:ascii="Traditional Arabic" w:hAnsi="Traditional Arabic" w:cs="Traditional Arabic"/>
          <w:vertAlign w:val="baseline"/>
          <w:rtl/>
        </w:rPr>
        <w:t>إبراهيم</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المقدسي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الدمشقي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شهاب</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الدين</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أبوشامة</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مؤرخ</w:t>
      </w:r>
      <w:proofErr w:type="spellEnd"/>
      <w:r w:rsidRPr="00F34B13">
        <w:rPr>
          <w:rStyle w:val="EndnoteReference"/>
          <w:rFonts w:ascii="Traditional Arabic" w:hAnsi="Traditional Arabic" w:cs="Traditional Arabic"/>
          <w:vertAlign w:val="baseline"/>
          <w:rtl/>
        </w:rPr>
        <w:t xml:space="preserve">، محدث، </w:t>
      </w:r>
      <w:proofErr w:type="spellStart"/>
      <w:r w:rsidRPr="00F34B13">
        <w:rPr>
          <w:rStyle w:val="EndnoteReference"/>
          <w:rFonts w:ascii="Traditional Arabic" w:hAnsi="Traditional Arabic" w:cs="Traditional Arabic"/>
          <w:vertAlign w:val="baseline"/>
          <w:rtl/>
        </w:rPr>
        <w:t>باحث</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أصله</w:t>
      </w:r>
      <w:proofErr w:type="spellEnd"/>
      <w:r w:rsidRPr="00F34B13">
        <w:rPr>
          <w:rStyle w:val="EndnoteReference"/>
          <w:rFonts w:ascii="Traditional Arabic" w:hAnsi="Traditional Arabic" w:cs="Traditional Arabic"/>
          <w:vertAlign w:val="baseline"/>
          <w:rtl/>
        </w:rPr>
        <w:t xml:space="preserve"> من </w:t>
      </w:r>
      <w:proofErr w:type="spellStart"/>
      <w:r w:rsidRPr="00F34B13">
        <w:rPr>
          <w:rStyle w:val="EndnoteReference"/>
          <w:rFonts w:ascii="Traditional Arabic" w:hAnsi="Traditional Arabic" w:cs="Traditional Arabic"/>
          <w:vertAlign w:val="baseline"/>
          <w:rtl/>
        </w:rPr>
        <w:t>القدس</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مولده</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في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دمشق</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وبها</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منشأه</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ووفاته</w:t>
      </w:r>
      <w:proofErr w:type="spellEnd"/>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ينظر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الزركلي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الأعلام</w:t>
      </w:r>
      <w:proofErr w:type="spellEnd"/>
      <w:r w:rsidRPr="00F34B13">
        <w:rPr>
          <w:rStyle w:val="EndnoteReference"/>
          <w:rFonts w:ascii="Traditional Arabic" w:hAnsi="Traditional Arabic" w:cs="Traditional Arabic"/>
          <w:vertAlign w:val="baseline"/>
          <w:rtl/>
        </w:rPr>
        <w:t>، 3/2</w:t>
      </w:r>
      <w:r w:rsidRPr="00F34B13">
        <w:rPr>
          <w:rFonts w:ascii="Traditional Arabic" w:hAnsi="Traditional Arabic" w:cs="Traditional Arabic"/>
          <w:rtl/>
        </w:rPr>
        <w:t>99</w:t>
      </w:r>
      <w:r w:rsidRPr="00F34B13">
        <w:rPr>
          <w:rStyle w:val="EndnoteReference"/>
          <w:rFonts w:ascii="Traditional Arabic" w:hAnsi="Traditional Arabic" w:cs="Traditional Arabic"/>
          <w:vertAlign w:val="baseline"/>
          <w:rtl/>
        </w:rPr>
        <w:t>.</w:t>
      </w:r>
    </w:p>
  </w:endnote>
  <w:endnote w:id="38">
    <w:p w14:paraId="6225A524"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أبوعلي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w:t>
      </w:r>
      <w:r w:rsidRPr="00F34B13">
        <w:rPr>
          <w:rFonts w:ascii="Traditional Arabic" w:hAnsi="Traditional Arabic" w:cs="Traditional Arabic"/>
          <w:rtl/>
        </w:rPr>
        <w:t>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ص:8.</w:t>
      </w:r>
    </w:p>
  </w:endnote>
  <w:endnote w:id="39">
    <w:p w14:paraId="593D3550"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محمد بن عبد </w:t>
      </w:r>
      <w:proofErr w:type="spellStart"/>
      <w:r w:rsidRPr="00F34B13">
        <w:rPr>
          <w:rFonts w:ascii="Traditional Arabic" w:hAnsi="Traditional Arabic" w:cs="Traditional Arabic"/>
          <w:rtl/>
        </w:rPr>
        <w:t>الله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الحسيني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الآلوسي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الكبير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شهاب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أبوالثناء</w:t>
      </w:r>
      <w:proofErr w:type="spellEnd"/>
      <w:r w:rsidRPr="00F34B13">
        <w:rPr>
          <w:rFonts w:ascii="Traditional Arabic" w:hAnsi="Traditional Arabic" w:cs="Traditional Arabic"/>
          <w:rtl/>
        </w:rPr>
        <w:t xml:space="preserve">، مفسر، محدث، </w:t>
      </w:r>
      <w:proofErr w:type="spellStart"/>
      <w:r w:rsidRPr="00F34B13">
        <w:rPr>
          <w:rFonts w:ascii="Traditional Arabic" w:hAnsi="Traditional Arabic" w:cs="Traditional Arabic"/>
          <w:rtl/>
        </w:rPr>
        <w:t>أديب</w:t>
      </w:r>
      <w:proofErr w:type="spellEnd"/>
      <w:r w:rsidRPr="00F34B13">
        <w:rPr>
          <w:rFonts w:ascii="Traditional Arabic" w:hAnsi="Traditional Arabic" w:cs="Traditional Arabic"/>
          <w:rtl/>
        </w:rPr>
        <w:t xml:space="preserve">، من </w:t>
      </w:r>
      <w:proofErr w:type="spellStart"/>
      <w:r w:rsidRPr="00F34B13">
        <w:rPr>
          <w:rFonts w:ascii="Traditional Arabic" w:hAnsi="Traditional Arabic" w:cs="Traditional Arabic"/>
          <w:rtl/>
        </w:rPr>
        <w:t>المجددين</w:t>
      </w:r>
      <w:proofErr w:type="spellEnd"/>
      <w:r w:rsidRPr="00F34B13">
        <w:rPr>
          <w:rFonts w:ascii="Traditional Arabic" w:hAnsi="Traditional Arabic" w:cs="Traditional Arabic"/>
          <w:rtl/>
        </w:rPr>
        <w:t xml:space="preserve">، من </w:t>
      </w:r>
      <w:proofErr w:type="spellStart"/>
      <w:r w:rsidRPr="00F34B13">
        <w:rPr>
          <w:rFonts w:ascii="Traditional Arabic" w:hAnsi="Traditional Arabic" w:cs="Traditional Arabic"/>
          <w:rtl/>
        </w:rPr>
        <w:t>أهل</w:t>
      </w:r>
      <w:proofErr w:type="spellEnd"/>
      <w:r w:rsidRPr="00F34B13">
        <w:rPr>
          <w:rFonts w:ascii="Traditional Arabic" w:hAnsi="Traditional Arabic" w:cs="Traditional Arabic"/>
          <w:rtl/>
        </w:rPr>
        <w:t xml:space="preserve"> بغداد، </w:t>
      </w:r>
      <w:proofErr w:type="spellStart"/>
      <w:r w:rsidRPr="00F34B13">
        <w:rPr>
          <w:rFonts w:ascii="Traditional Arabic" w:hAnsi="Traditional Arabic" w:cs="Traditional Arabic"/>
          <w:rtl/>
        </w:rPr>
        <w:t>مولده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ووفاته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فيها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سلفي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الاعتقاد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مجتهد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له</w:t>
      </w:r>
      <w:proofErr w:type="spellEnd"/>
      <w:r w:rsidRPr="00F34B13">
        <w:rPr>
          <w:rFonts w:ascii="Traditional Arabic" w:hAnsi="Traditional Arabic" w:cs="Traditional Arabic"/>
          <w:rtl/>
        </w:rPr>
        <w:t xml:space="preserve"> شعر، </w:t>
      </w:r>
      <w:proofErr w:type="spellStart"/>
      <w:r w:rsidRPr="00F34B13">
        <w:rPr>
          <w:rFonts w:ascii="Traditional Arabic" w:hAnsi="Traditional Arabic" w:cs="Traditional Arabic"/>
          <w:rtl/>
        </w:rPr>
        <w:t>وإبداع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الانشاء</w:t>
      </w:r>
      <w:proofErr w:type="spellEnd"/>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ينظر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الزركلي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الأعلام</w:t>
      </w:r>
      <w:proofErr w:type="spellEnd"/>
      <w:r w:rsidRPr="00F34B13">
        <w:rPr>
          <w:rStyle w:val="EndnoteReference"/>
          <w:rFonts w:ascii="Traditional Arabic" w:hAnsi="Traditional Arabic" w:cs="Traditional Arabic"/>
          <w:vertAlign w:val="baseline"/>
          <w:rtl/>
        </w:rPr>
        <w:t>، 7/1</w:t>
      </w:r>
      <w:r w:rsidRPr="00F34B13">
        <w:rPr>
          <w:rFonts w:ascii="Traditional Arabic" w:hAnsi="Traditional Arabic" w:cs="Traditional Arabic"/>
          <w:rtl/>
        </w:rPr>
        <w:t>76</w:t>
      </w:r>
      <w:r w:rsidRPr="00F34B13">
        <w:rPr>
          <w:rStyle w:val="EndnoteReference"/>
          <w:rFonts w:ascii="Traditional Arabic" w:hAnsi="Traditional Arabic" w:cs="Traditional Arabic"/>
          <w:vertAlign w:val="baseline"/>
          <w:rtl/>
        </w:rPr>
        <w:t>.</w:t>
      </w:r>
    </w:p>
  </w:endnote>
  <w:endnote w:id="40">
    <w:p w14:paraId="1C3312B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أبوعلي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w:t>
      </w:r>
      <w:r w:rsidRPr="00F34B13">
        <w:rPr>
          <w:rFonts w:ascii="Traditional Arabic" w:hAnsi="Traditional Arabic" w:cs="Traditional Arabic"/>
          <w:rtl/>
        </w:rPr>
        <w:t>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ص:57.</w:t>
      </w:r>
    </w:p>
  </w:endnote>
  <w:endnote w:id="41">
    <w:p w14:paraId="6E627383"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ص:58.</w:t>
      </w:r>
    </w:p>
  </w:endnote>
  <w:endnote w:id="42">
    <w:p w14:paraId="51F651CA" w14:textId="77777777" w:rsidR="00F34B13" w:rsidRDefault="00F34B13" w:rsidP="00F34B13">
      <w:pPr>
        <w:pStyle w:val="EndnoteText"/>
        <w:ind w:left="71" w:right="180" w:hanging="19"/>
        <w:rPr>
          <w:rFonts w:ascii="Traditional Arabic" w:hAnsi="Traditional Arabic" w:cs="Traditional Arabic"/>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نفس </w:t>
      </w:r>
      <w:proofErr w:type="spellStart"/>
      <w:r w:rsidRPr="00F34B13">
        <w:rPr>
          <w:rFonts w:ascii="Traditional Arabic" w:hAnsi="Traditional Arabic" w:cs="Traditional Arabic"/>
          <w:rtl/>
        </w:rPr>
        <w:t>المصدر</w:t>
      </w:r>
      <w:proofErr w:type="spellEnd"/>
      <w:r w:rsidRPr="00F34B13">
        <w:rPr>
          <w:rFonts w:ascii="Traditional Arabic" w:hAnsi="Traditional Arabic" w:cs="Traditional Arabic"/>
          <w:rtl/>
        </w:rPr>
        <w:t>.</w:t>
      </w:r>
    </w:p>
    <w:p w14:paraId="4C55877B" w14:textId="77777777" w:rsidR="004B02CB" w:rsidRPr="00F34B13" w:rsidRDefault="004B02CB" w:rsidP="00F34B13">
      <w:pPr>
        <w:pStyle w:val="EndnoteText"/>
        <w:ind w:left="71" w:right="180" w:hanging="19"/>
        <w:rPr>
          <w:rFonts w:ascii="Traditional Arabic" w:hAnsi="Traditional Arabic" w:cs="Traditional Arabic"/>
          <w:rtl/>
        </w:rPr>
      </w:pPr>
    </w:p>
  </w:endnote>
  <w:endnote w:id="43">
    <w:p w14:paraId="71AC8D1E"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محمد بن </w:t>
      </w:r>
      <w:proofErr w:type="spellStart"/>
      <w:r w:rsidRPr="00F34B13">
        <w:rPr>
          <w:rFonts w:ascii="Traditional Arabic" w:hAnsi="Traditional Arabic" w:cs="Traditional Arabic"/>
          <w:rtl/>
        </w:rPr>
        <w:t>سعيد</w:t>
      </w:r>
      <w:proofErr w:type="spellEnd"/>
      <w:r w:rsidRPr="00F34B13">
        <w:rPr>
          <w:rFonts w:ascii="Traditional Arabic" w:hAnsi="Traditional Arabic" w:cs="Traditional Arabic"/>
          <w:rtl/>
        </w:rPr>
        <w:t xml:space="preserve"> بن </w:t>
      </w:r>
      <w:proofErr w:type="spellStart"/>
      <w:r w:rsidRPr="00F34B13">
        <w:rPr>
          <w:rFonts w:ascii="Traditional Arabic" w:hAnsi="Traditional Arabic" w:cs="Traditional Arabic"/>
          <w:rtl/>
        </w:rPr>
        <w:t>حماد</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الصنهاجي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البوصيري</w:t>
      </w:r>
      <w:proofErr w:type="spellEnd"/>
      <w:r w:rsidRPr="00F34B13">
        <w:rPr>
          <w:rFonts w:ascii="Traditional Arabic" w:hAnsi="Traditional Arabic" w:cs="Traditional Arabic"/>
          <w:rtl/>
        </w:rPr>
        <w:t xml:space="preserve">، شرف </w:t>
      </w:r>
      <w:proofErr w:type="spellStart"/>
      <w:r w:rsidRPr="00F34B13">
        <w:rPr>
          <w:rFonts w:ascii="Traditional Arabic" w:hAnsi="Traditional Arabic" w:cs="Traditional Arabic"/>
          <w:rtl/>
        </w:rPr>
        <w:t>الدين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أبوعبدالله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صوفي</w:t>
      </w:r>
      <w:proofErr w:type="spellEnd"/>
      <w:r w:rsidRPr="00F34B13">
        <w:rPr>
          <w:rFonts w:ascii="Traditional Arabic" w:hAnsi="Traditional Arabic" w:cs="Traditional Arabic"/>
          <w:rtl/>
        </w:rPr>
        <w:t xml:space="preserve"> من </w:t>
      </w:r>
      <w:proofErr w:type="spellStart"/>
      <w:r w:rsidRPr="00F34B13">
        <w:rPr>
          <w:rFonts w:ascii="Traditional Arabic" w:hAnsi="Traditional Arabic" w:cs="Traditional Arabic"/>
          <w:rtl/>
        </w:rPr>
        <w:t>أهل</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الطرق</w:t>
      </w:r>
      <w:proofErr w:type="spellEnd"/>
      <w:r w:rsidRPr="00F34B13">
        <w:rPr>
          <w:rFonts w:ascii="Traditional Arabic" w:hAnsi="Traditional Arabic" w:cs="Traditional Arabic"/>
          <w:rtl/>
        </w:rPr>
        <w:t xml:space="preserve">، شاعر حسن </w:t>
      </w:r>
      <w:proofErr w:type="spellStart"/>
      <w:r w:rsidRPr="00F34B13">
        <w:rPr>
          <w:rFonts w:ascii="Traditional Arabic" w:hAnsi="Traditional Arabic" w:cs="Traditional Arabic"/>
          <w:rtl/>
        </w:rPr>
        <w:t>الديباجة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مليح</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المعاني</w:t>
      </w:r>
      <w:proofErr w:type="spellEnd"/>
      <w:r w:rsidRPr="00F34B13">
        <w:rPr>
          <w:rFonts w:ascii="Traditional Arabic" w:hAnsi="Traditional Arabic" w:cs="Traditional Arabic"/>
          <w:rtl/>
        </w:rPr>
        <w:t xml:space="preserve">، ولد </w:t>
      </w:r>
      <w:proofErr w:type="spellStart"/>
      <w:r w:rsidRPr="00F34B13">
        <w:rPr>
          <w:rFonts w:ascii="Traditional Arabic" w:hAnsi="Traditional Arabic" w:cs="Traditional Arabic"/>
          <w:rtl/>
        </w:rPr>
        <w:t>بدلاص</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نشأ</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بوصير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توفي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بالاسكندرية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ينظر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كحالة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عمررضا</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معجم</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المؤلفين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مؤسسة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الرسالة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بيروت</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لبنان</w:t>
      </w:r>
      <w:proofErr w:type="spellEnd"/>
      <w:r w:rsidRPr="00F34B13">
        <w:rPr>
          <w:rFonts w:ascii="Traditional Arabic" w:hAnsi="Traditional Arabic" w:cs="Traditional Arabic"/>
          <w:rtl/>
        </w:rPr>
        <w:t>، 1993م، 2/29.</w:t>
      </w:r>
    </w:p>
  </w:endnote>
  <w:endnote w:id="44">
    <w:p w14:paraId="03AEB6D5"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البوصيري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الديوان</w:t>
      </w:r>
      <w:proofErr w:type="spellEnd"/>
      <w:r w:rsidRPr="00F34B13">
        <w:rPr>
          <w:rFonts w:ascii="Traditional Arabic" w:hAnsi="Traditional Arabic" w:cs="Traditional Arabic"/>
          <w:rtl/>
        </w:rPr>
        <w:t xml:space="preserve">، ط:1، </w:t>
      </w:r>
      <w:proofErr w:type="spellStart"/>
      <w:r w:rsidRPr="00F34B13">
        <w:rPr>
          <w:rFonts w:ascii="Traditional Arabic" w:hAnsi="Traditional Arabic" w:cs="Traditional Arabic"/>
          <w:rtl/>
        </w:rPr>
        <w:t>شركة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مصطفى</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البابي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الحلبي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وأولاده</w:t>
      </w:r>
      <w:proofErr w:type="spellEnd"/>
      <w:r w:rsidRPr="00F34B13">
        <w:rPr>
          <w:rFonts w:ascii="Traditional Arabic" w:hAnsi="Traditional Arabic" w:cs="Traditional Arabic"/>
          <w:rtl/>
        </w:rPr>
        <w:t>، مصر، 1955م، ص:134.</w:t>
      </w:r>
    </w:p>
  </w:endnote>
  <w:endnote w:id="45">
    <w:p w14:paraId="60A8B177"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هو</w:t>
      </w:r>
      <w:proofErr w:type="spellEnd"/>
      <w:r w:rsidRPr="00F34B13">
        <w:rPr>
          <w:rFonts w:ascii="Traditional Arabic" w:hAnsi="Traditional Arabic" w:cs="Traditional Arabic"/>
          <w:rtl/>
        </w:rPr>
        <w:t xml:space="preserve"> عمر بن محمد بن </w:t>
      </w:r>
      <w:proofErr w:type="spellStart"/>
      <w:r w:rsidRPr="00F34B13">
        <w:rPr>
          <w:rFonts w:ascii="Traditional Arabic" w:hAnsi="Traditional Arabic" w:cs="Traditional Arabic"/>
          <w:rtl/>
        </w:rPr>
        <w:t>أبي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الفوارس</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أبوحفص</w:t>
      </w:r>
      <w:proofErr w:type="spellEnd"/>
      <w:r w:rsidRPr="00F34B13">
        <w:rPr>
          <w:rFonts w:ascii="Traditional Arabic" w:hAnsi="Traditional Arabic" w:cs="Traditional Arabic"/>
          <w:rtl/>
        </w:rPr>
        <w:t xml:space="preserve">، ابن </w:t>
      </w:r>
      <w:proofErr w:type="spellStart"/>
      <w:r w:rsidRPr="00F34B13">
        <w:rPr>
          <w:rFonts w:ascii="Traditional Arabic" w:hAnsi="Traditional Arabic" w:cs="Traditional Arabic"/>
          <w:rtl/>
        </w:rPr>
        <w:t>الوردي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المعري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الكندي</w:t>
      </w:r>
      <w:proofErr w:type="spellEnd"/>
      <w:r w:rsidRPr="00F34B13">
        <w:rPr>
          <w:rFonts w:ascii="Traditional Arabic" w:hAnsi="Traditional Arabic" w:cs="Traditional Arabic"/>
          <w:rtl/>
        </w:rPr>
        <w:t xml:space="preserve">، شاعر، </w:t>
      </w:r>
      <w:proofErr w:type="spellStart"/>
      <w:r w:rsidRPr="00F34B13">
        <w:rPr>
          <w:rFonts w:ascii="Traditional Arabic" w:hAnsi="Traditional Arabic" w:cs="Traditional Arabic"/>
          <w:rtl/>
        </w:rPr>
        <w:t>أديب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مؤرخ</w:t>
      </w:r>
      <w:proofErr w:type="spellEnd"/>
      <w:r w:rsidRPr="00F34B13">
        <w:rPr>
          <w:rFonts w:ascii="Traditional Arabic" w:hAnsi="Traditional Arabic" w:cs="Traditional Arabic"/>
          <w:rtl/>
        </w:rPr>
        <w:t xml:space="preserve">، ولد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معرة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النعمان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ولي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القضاء</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بمنبج</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وتوفي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بحلب</w:t>
      </w:r>
      <w:proofErr w:type="spellEnd"/>
      <w:r w:rsidRPr="00F34B13">
        <w:rPr>
          <w:rFonts w:ascii="Traditional Arabic" w:hAnsi="Traditional Arabic" w:cs="Traditional Arabic"/>
          <w:rtl/>
        </w:rPr>
        <w:t xml:space="preserve">. </w:t>
      </w:r>
      <w:proofErr w:type="spellStart"/>
      <w:r w:rsidRPr="00F34B13">
        <w:rPr>
          <w:rStyle w:val="EndnoteReference"/>
          <w:rFonts w:ascii="Traditional Arabic" w:hAnsi="Traditional Arabic" w:cs="Traditional Arabic"/>
          <w:vertAlign w:val="baseline"/>
          <w:rtl/>
        </w:rPr>
        <w:t>ينظر</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الزركلي</w:t>
      </w:r>
      <w:proofErr w:type="spellEnd"/>
      <w:r w:rsidRPr="00F34B13">
        <w:rPr>
          <w:rStyle w:val="EndnoteReference"/>
          <w:rFonts w:ascii="Traditional Arabic" w:hAnsi="Traditional Arabic" w:cs="Traditional Arabic"/>
          <w:vertAlign w:val="baseline"/>
          <w:rtl/>
        </w:rPr>
        <w:t xml:space="preserve">، </w:t>
      </w:r>
      <w:proofErr w:type="spellStart"/>
      <w:r w:rsidRPr="00F34B13">
        <w:rPr>
          <w:rStyle w:val="EndnoteReference"/>
          <w:rFonts w:ascii="Traditional Arabic" w:hAnsi="Traditional Arabic" w:cs="Traditional Arabic"/>
          <w:vertAlign w:val="baseline"/>
          <w:rtl/>
        </w:rPr>
        <w:t>الأعلام</w:t>
      </w:r>
      <w:proofErr w:type="spellEnd"/>
      <w:r w:rsidRPr="00F34B13">
        <w:rPr>
          <w:rStyle w:val="EndnoteReference"/>
          <w:rFonts w:ascii="Traditional Arabic" w:hAnsi="Traditional Arabic" w:cs="Traditional Arabic"/>
          <w:vertAlign w:val="baseline"/>
          <w:rtl/>
        </w:rPr>
        <w:t>، 5/6</w:t>
      </w:r>
      <w:r w:rsidRPr="00F34B13">
        <w:rPr>
          <w:rFonts w:ascii="Traditional Arabic" w:hAnsi="Traditional Arabic" w:cs="Traditional Arabic"/>
          <w:rtl/>
        </w:rPr>
        <w:t>7</w:t>
      </w:r>
      <w:r w:rsidRPr="00F34B13">
        <w:rPr>
          <w:rStyle w:val="EndnoteReference"/>
          <w:rFonts w:ascii="Traditional Arabic" w:hAnsi="Traditional Arabic" w:cs="Traditional Arabic"/>
          <w:vertAlign w:val="baseline"/>
          <w:rtl/>
        </w:rPr>
        <w:t>.</w:t>
      </w:r>
    </w:p>
  </w:endnote>
  <w:endnote w:id="46">
    <w:p w14:paraId="42AD02E3"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ابن </w:t>
      </w:r>
      <w:proofErr w:type="spellStart"/>
      <w:r w:rsidRPr="00F34B13">
        <w:rPr>
          <w:rFonts w:ascii="Traditional Arabic" w:hAnsi="Traditional Arabic" w:cs="Traditional Arabic"/>
          <w:rtl/>
        </w:rPr>
        <w:t>الوردي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الديوان</w:t>
      </w:r>
      <w:proofErr w:type="spellEnd"/>
      <w:r w:rsidRPr="00F34B13">
        <w:rPr>
          <w:rFonts w:ascii="Traditional Arabic" w:hAnsi="Traditional Arabic" w:cs="Traditional Arabic"/>
          <w:rtl/>
        </w:rPr>
        <w:t xml:space="preserve">، ط:1، دار </w:t>
      </w:r>
      <w:proofErr w:type="spellStart"/>
      <w:r w:rsidRPr="00F34B13">
        <w:rPr>
          <w:rFonts w:ascii="Traditional Arabic" w:hAnsi="Traditional Arabic" w:cs="Traditional Arabic"/>
          <w:rtl/>
        </w:rPr>
        <w:t>الآفاق</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القاهرة</w:t>
      </w:r>
      <w:proofErr w:type="spellEnd"/>
      <w:r w:rsidRPr="00F34B13">
        <w:rPr>
          <w:rFonts w:ascii="Traditional Arabic" w:hAnsi="Traditional Arabic" w:cs="Traditional Arabic"/>
          <w:rtl/>
        </w:rPr>
        <w:t>، مصر،2006م، ص:192.</w:t>
      </w:r>
    </w:p>
  </w:endnote>
  <w:endnote w:id="47">
    <w:p w14:paraId="0254A472"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مبارك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زكي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المدائح</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النبوية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الأدب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مؤسسة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الهنداوي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المملكة</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المتحدة</w:t>
      </w:r>
      <w:proofErr w:type="spellEnd"/>
      <w:r w:rsidRPr="00F34B13">
        <w:rPr>
          <w:rFonts w:ascii="Traditional Arabic" w:hAnsi="Traditional Arabic" w:cs="Traditional Arabic"/>
          <w:rtl/>
        </w:rPr>
        <w:t>، 2022م، ص:42.</w:t>
      </w:r>
    </w:p>
  </w:endnote>
  <w:endnote w:id="48">
    <w:p w14:paraId="04356510"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سليم</w:t>
      </w:r>
      <w:proofErr w:type="spellEnd"/>
      <w:r w:rsidRPr="00F34B13">
        <w:rPr>
          <w:rFonts w:ascii="Traditional Arabic" w:hAnsi="Traditional Arabic" w:cs="Traditional Arabic"/>
          <w:rtl/>
        </w:rPr>
        <w:t xml:space="preserve">، محمد رزق، </w:t>
      </w:r>
      <w:proofErr w:type="spellStart"/>
      <w:r w:rsidRPr="00F34B13">
        <w:rPr>
          <w:rFonts w:ascii="Traditional Arabic" w:hAnsi="Traditional Arabic" w:cs="Traditional Arabic"/>
          <w:rtl/>
        </w:rPr>
        <w:t>الأدب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وتاريخه</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في</w:t>
      </w:r>
      <w:proofErr w:type="spellEnd"/>
      <w:r w:rsidRPr="00F34B13">
        <w:rPr>
          <w:rFonts w:ascii="Traditional Arabic" w:hAnsi="Traditional Arabic" w:cs="Traditional Arabic"/>
          <w:rtl/>
        </w:rPr>
        <w:t xml:space="preserve"> عصر </w:t>
      </w:r>
      <w:proofErr w:type="spellStart"/>
      <w:r w:rsidRPr="00F34B13">
        <w:rPr>
          <w:rFonts w:ascii="Traditional Arabic" w:hAnsi="Traditional Arabic" w:cs="Traditional Arabic"/>
          <w:rtl/>
        </w:rPr>
        <w:t>المماليك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والعثمانيين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والعصر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الحديث</w:t>
      </w:r>
      <w:proofErr w:type="spellEnd"/>
      <w:r w:rsidRPr="00F34B13">
        <w:rPr>
          <w:rFonts w:ascii="Traditional Arabic" w:hAnsi="Traditional Arabic" w:cs="Traditional Arabic"/>
          <w:rtl/>
        </w:rPr>
        <w:t xml:space="preserve">، مطابع دار </w:t>
      </w:r>
      <w:proofErr w:type="spellStart"/>
      <w:r w:rsidRPr="00F34B13">
        <w:rPr>
          <w:rFonts w:ascii="Traditional Arabic" w:hAnsi="Traditional Arabic" w:cs="Traditional Arabic"/>
          <w:rtl/>
        </w:rPr>
        <w:t>الكتاب</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العربي</w:t>
      </w:r>
      <w:proofErr w:type="spellEnd"/>
      <w:r w:rsidRPr="00F34B13">
        <w:rPr>
          <w:rFonts w:ascii="Traditional Arabic" w:hAnsi="Traditional Arabic" w:cs="Traditional Arabic"/>
          <w:rtl/>
        </w:rPr>
        <w:t>، مصر، 1957م، ص:70.</w:t>
      </w:r>
    </w:p>
  </w:endnote>
  <w:endnote w:id="49">
    <w:p w14:paraId="0F72BA69"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الأيوبي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الدكتور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ياسين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 118.</w:t>
      </w:r>
    </w:p>
  </w:endnote>
  <w:endnote w:id="50">
    <w:p w14:paraId="3F65FCF7"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البوصيري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w:t>
      </w:r>
    </w:p>
  </w:endnote>
  <w:endnote w:id="51">
    <w:p w14:paraId="46A66E7A"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ص:127.</w:t>
      </w:r>
    </w:p>
  </w:endnote>
  <w:endnote w:id="52">
    <w:p w14:paraId="79E91F46"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ص:172.</w:t>
      </w:r>
    </w:p>
  </w:endnote>
  <w:endnote w:id="53">
    <w:p w14:paraId="7F61C247"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ص:190.</w:t>
      </w:r>
    </w:p>
  </w:endnote>
  <w:endnote w:id="54">
    <w:p w14:paraId="646715C0"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مبارك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زكي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ص:113.</w:t>
      </w:r>
    </w:p>
  </w:endnote>
  <w:endnote w:id="55">
    <w:p w14:paraId="61BA5F9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Style w:val="EndnoteReference"/>
          <w:rFonts w:ascii="Traditional Arabic" w:hAnsi="Traditional Arabic" w:cs="Traditional Arabic"/>
          <w:vertAlign w:val="baseline"/>
          <w:rtl/>
        </w:rPr>
        <w:t>.</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الأيوبي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الدكتور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ياسين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 130.</w:t>
      </w:r>
    </w:p>
  </w:endnote>
  <w:endnote w:id="56">
    <w:p w14:paraId="45F2BCFD"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مبارك</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زكي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ص:139.</w:t>
      </w:r>
    </w:p>
  </w:endnote>
  <w:endnote w:id="57">
    <w:p w14:paraId="0C48FD2C" w14:textId="77777777" w:rsidR="00F34B13" w:rsidRPr="00F34B13" w:rsidRDefault="00F34B13" w:rsidP="00F34B13">
      <w:pPr>
        <w:pStyle w:val="EndnoteText"/>
        <w:ind w:left="71" w:right="180" w:hanging="19"/>
        <w:rPr>
          <w:rFonts w:ascii="Traditional Arabic" w:hAnsi="Traditional Arabic" w:cs="Traditional Arabic"/>
          <w:rtl/>
        </w:rPr>
      </w:pPr>
      <w:r w:rsidRPr="00F34B13">
        <w:rPr>
          <w:rStyle w:val="EndnoteReference"/>
          <w:rFonts w:ascii="Traditional Arabic" w:hAnsi="Traditional Arabic" w:cs="Traditional Arabic"/>
          <w:vertAlign w:val="baseline"/>
        </w:rPr>
        <w:endnoteRef/>
      </w:r>
      <w:r w:rsidRPr="00F34B13">
        <w:rPr>
          <w:rFonts w:ascii="Traditional Arabic" w:hAnsi="Traditional Arabic" w:cs="Traditional Arabic"/>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ص:147.</w:t>
      </w:r>
    </w:p>
  </w:endnote>
  <w:endnote w:id="58">
    <w:p w14:paraId="67252A7E" w14:textId="77777777" w:rsidR="00F34B13" w:rsidRPr="00F34B13" w:rsidRDefault="00F34B13" w:rsidP="00F34B13">
      <w:pPr>
        <w:pStyle w:val="EndnoteText"/>
        <w:ind w:left="71" w:right="180" w:hanging="19"/>
        <w:rPr>
          <w:rFonts w:ascii="Traditional Arabic" w:hAnsi="Traditional Arabic" w:cs="Traditional Arabic"/>
        </w:rPr>
      </w:pPr>
      <w:r w:rsidRPr="00F34B13">
        <w:rPr>
          <w:rStyle w:val="EndnoteReference"/>
          <w:rFonts w:ascii="Traditional Arabic" w:hAnsi="Traditional Arabic" w:cs="Traditional Arabic"/>
          <w:vertAlign w:val="baseline"/>
        </w:rPr>
        <w:endnoteRef/>
      </w:r>
      <w:r w:rsidRPr="00F34B13">
        <w:rPr>
          <w:rStyle w:val="EndnoteReference"/>
          <w:rFonts w:ascii="Traditional Arabic" w:hAnsi="Traditional Arabic" w:cs="Traditional Arabic"/>
          <w:vertAlign w:val="baseline"/>
        </w:rPr>
        <w:t xml:space="preserve"> </w:t>
      </w:r>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الأيوبي</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الدكتور</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ياسين</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المرجع</w:t>
      </w:r>
      <w:proofErr w:type="spellEnd"/>
      <w:r w:rsidRPr="00F34B13">
        <w:rPr>
          <w:rFonts w:ascii="Traditional Arabic" w:hAnsi="Traditional Arabic" w:cs="Traditional Arabic"/>
          <w:rtl/>
        </w:rPr>
        <w:t xml:space="preserve"> </w:t>
      </w:r>
      <w:proofErr w:type="spellStart"/>
      <w:r w:rsidRPr="00F34B13">
        <w:rPr>
          <w:rFonts w:ascii="Traditional Arabic" w:hAnsi="Traditional Arabic" w:cs="Traditional Arabic"/>
          <w:rtl/>
        </w:rPr>
        <w:t>السابق</w:t>
      </w:r>
      <w:proofErr w:type="spellEnd"/>
      <w:r w:rsidRPr="00F34B13">
        <w:rPr>
          <w:rFonts w:ascii="Traditional Arabic" w:hAnsi="Traditional Arabic" w:cs="Traditional Arabic"/>
          <w:rtl/>
        </w:rPr>
        <w:t>، ص: 133.</w:t>
      </w:r>
    </w:p>
    <w:p w14:paraId="6AB38B50" w14:textId="77777777" w:rsidR="00F34B13" w:rsidRDefault="00F34B13" w:rsidP="00F34B13">
      <w:pPr>
        <w:pStyle w:val="EndnoteText"/>
        <w:ind w:left="71" w:right="90" w:hanging="19"/>
        <w:rPr>
          <w:rFonts w:ascii="Traditional Arabic" w:hAnsi="Traditional Arabic" w:cs="Traditional Arabic"/>
        </w:rPr>
      </w:pPr>
    </w:p>
    <w:p w14:paraId="39A093B9" w14:textId="77777777" w:rsidR="00F34B13" w:rsidRDefault="00F34B13" w:rsidP="00F34B13">
      <w:pPr>
        <w:pStyle w:val="EndnoteText"/>
        <w:ind w:left="71" w:right="90" w:hanging="19"/>
        <w:rPr>
          <w:rFonts w:ascii="Traditional Arabic" w:hAnsi="Traditional Arabic" w:cs="Traditional Arabic"/>
        </w:rPr>
      </w:pPr>
    </w:p>
    <w:p w14:paraId="781E65AF" w14:textId="77777777" w:rsidR="00F34B13" w:rsidRDefault="00F34B13" w:rsidP="00F34B13">
      <w:pPr>
        <w:pStyle w:val="EndnoteText"/>
        <w:ind w:left="71" w:right="90" w:hanging="19"/>
        <w:rPr>
          <w:rFonts w:ascii="Traditional Arabic" w:hAnsi="Traditional Arabic" w:cs="Traditional Arabic"/>
        </w:rPr>
      </w:pPr>
    </w:p>
    <w:p w14:paraId="62D38E21" w14:textId="77777777" w:rsidR="00F34B13" w:rsidRDefault="00F34B13" w:rsidP="00F34B13">
      <w:pPr>
        <w:pStyle w:val="EndnoteText"/>
        <w:ind w:left="71" w:right="90" w:hanging="19"/>
        <w:rPr>
          <w:rFonts w:ascii="Traditional Arabic" w:hAnsi="Traditional Arabic" w:cs="Traditional Arabic"/>
        </w:rPr>
      </w:pPr>
    </w:p>
    <w:p w14:paraId="516A9485" w14:textId="77777777" w:rsidR="00F34B13" w:rsidRDefault="00F34B13" w:rsidP="00F34B13">
      <w:pPr>
        <w:pStyle w:val="EndnoteText"/>
        <w:ind w:left="71" w:right="90" w:hanging="19"/>
        <w:rPr>
          <w:rFonts w:ascii="Traditional Arabic" w:hAnsi="Traditional Arabic" w:cs="Traditional Arabic"/>
        </w:rPr>
      </w:pPr>
    </w:p>
    <w:p w14:paraId="5C30459B" w14:textId="77777777" w:rsidR="00F34B13" w:rsidRDefault="00F34B13" w:rsidP="00F34B13">
      <w:pPr>
        <w:pStyle w:val="EndnoteText"/>
        <w:ind w:left="71" w:right="90" w:hanging="19"/>
        <w:rPr>
          <w:rFonts w:ascii="Traditional Arabic" w:hAnsi="Traditional Arabic" w:cs="Traditional Arabic"/>
        </w:rPr>
      </w:pPr>
    </w:p>
    <w:p w14:paraId="54EB3E30" w14:textId="77777777" w:rsidR="00F34B13" w:rsidRDefault="00F34B13" w:rsidP="00F34B13">
      <w:pPr>
        <w:pStyle w:val="EndnoteText"/>
        <w:ind w:left="71" w:right="90" w:hanging="19"/>
        <w:rPr>
          <w:rFonts w:ascii="Traditional Arabic" w:hAnsi="Traditional Arabic" w:cs="Traditional Arabic"/>
        </w:rPr>
      </w:pPr>
    </w:p>
    <w:p w14:paraId="04FFB38A" w14:textId="77777777" w:rsidR="00F34B13" w:rsidRDefault="00F34B13" w:rsidP="00F34B13">
      <w:pPr>
        <w:pStyle w:val="EndnoteText"/>
        <w:ind w:left="71" w:right="90" w:hanging="19"/>
        <w:rPr>
          <w:rFonts w:ascii="Traditional Arabic" w:hAnsi="Traditional Arabic" w:cs="Traditional Arabic"/>
        </w:rPr>
      </w:pPr>
    </w:p>
    <w:p w14:paraId="2C8C2F39" w14:textId="77777777" w:rsidR="00F34B13" w:rsidRDefault="00F34B13" w:rsidP="00F34B13">
      <w:pPr>
        <w:pStyle w:val="EndnoteText"/>
        <w:ind w:left="71" w:right="90" w:hanging="19"/>
        <w:rPr>
          <w:rFonts w:ascii="Traditional Arabic" w:hAnsi="Traditional Arabic" w:cs="Traditional Arabic"/>
        </w:rPr>
      </w:pPr>
    </w:p>
    <w:p w14:paraId="17DC15BE" w14:textId="77777777" w:rsidR="00F34B13" w:rsidRPr="0040054E" w:rsidRDefault="00F34B13" w:rsidP="00F34B13">
      <w:pPr>
        <w:pStyle w:val="EndnoteText"/>
        <w:ind w:left="71" w:right="90" w:hanging="19"/>
        <w:rPr>
          <w:rFonts w:ascii="Traditional Arabic" w:hAnsi="Traditional Arabic" w:cs="Traditional Arabic"/>
          <w:b/>
          <w:bCs/>
          <w:sz w:val="28"/>
          <w:szCs w:val="28"/>
          <w:rtl/>
        </w:rPr>
      </w:pPr>
      <w:proofErr w:type="spellStart"/>
      <w:r w:rsidRPr="0040054E">
        <w:rPr>
          <w:rFonts w:ascii="Traditional Arabic" w:hAnsi="Traditional Arabic" w:cs="Traditional Arabic"/>
          <w:b/>
          <w:bCs/>
          <w:sz w:val="28"/>
          <w:szCs w:val="28"/>
          <w:rtl/>
        </w:rPr>
        <w:t>المصادر</w:t>
      </w:r>
      <w:proofErr w:type="spellEnd"/>
      <w:r w:rsidRPr="0040054E">
        <w:rPr>
          <w:rFonts w:ascii="Traditional Arabic" w:hAnsi="Traditional Arabic" w:cs="Traditional Arabic"/>
          <w:b/>
          <w:bCs/>
          <w:sz w:val="28"/>
          <w:szCs w:val="28"/>
          <w:rtl/>
        </w:rPr>
        <w:t xml:space="preserve"> </w:t>
      </w:r>
      <w:proofErr w:type="spellStart"/>
      <w:r w:rsidRPr="0040054E">
        <w:rPr>
          <w:rFonts w:ascii="Traditional Arabic" w:hAnsi="Traditional Arabic" w:cs="Traditional Arabic"/>
          <w:b/>
          <w:bCs/>
          <w:sz w:val="28"/>
          <w:szCs w:val="28"/>
          <w:rtl/>
        </w:rPr>
        <w:t>والمراجع</w:t>
      </w:r>
      <w:proofErr w:type="spellEnd"/>
      <w:r w:rsidRPr="0040054E">
        <w:rPr>
          <w:rFonts w:ascii="Traditional Arabic" w:hAnsi="Traditional Arabic" w:cs="Traditional Arabic"/>
          <w:b/>
          <w:bCs/>
          <w:sz w:val="28"/>
          <w:szCs w:val="28"/>
          <w:rtl/>
        </w:rPr>
        <w:t>:</w:t>
      </w:r>
    </w:p>
    <w:p w14:paraId="713AD810" w14:textId="77777777" w:rsidR="00F34B13" w:rsidRPr="00644A34" w:rsidRDefault="00F34B13" w:rsidP="00F34B13">
      <w:pPr>
        <w:pStyle w:val="EndnoteText"/>
        <w:ind w:left="71" w:right="90" w:hanging="19"/>
        <w:rPr>
          <w:rFonts w:ascii="Traditional Arabic" w:hAnsi="Traditional Arabic" w:cs="Traditional Arabic"/>
          <w:rtl/>
        </w:rPr>
      </w:pPr>
      <w:r w:rsidRPr="00644A34">
        <w:rPr>
          <w:rFonts w:ascii="Traditional Arabic" w:hAnsi="Traditional Arabic" w:cs="Traditional Arabic"/>
          <w:rtl/>
        </w:rPr>
        <w:t xml:space="preserve">القرآن </w:t>
      </w:r>
      <w:proofErr w:type="spellStart"/>
      <w:r w:rsidRPr="00644A34">
        <w:rPr>
          <w:rFonts w:ascii="Traditional Arabic" w:hAnsi="Traditional Arabic" w:cs="Traditional Arabic"/>
          <w:rtl/>
        </w:rPr>
        <w:t>الكريم</w:t>
      </w:r>
      <w:proofErr w:type="spellEnd"/>
    </w:p>
    <w:p w14:paraId="797FC6EF" w14:textId="77777777" w:rsidR="00F34B13" w:rsidRPr="004B02CB" w:rsidRDefault="00F34B13" w:rsidP="00F34B13">
      <w:pPr>
        <w:pStyle w:val="EndnoteText"/>
        <w:ind w:left="71" w:right="90" w:hanging="19"/>
        <w:rPr>
          <w:rFonts w:ascii="Traditional Arabic" w:hAnsi="Traditional Arabic" w:cs="Traditional Arabic"/>
          <w:rtl/>
        </w:rPr>
      </w:pPr>
      <w:proofErr w:type="spellStart"/>
      <w:r w:rsidRPr="004B02CB">
        <w:rPr>
          <w:rStyle w:val="EndnoteReference"/>
          <w:rFonts w:ascii="Traditional Arabic" w:hAnsi="Traditional Arabic" w:cs="Traditional Arabic"/>
          <w:vertAlign w:val="baseline"/>
          <w:rtl/>
        </w:rPr>
        <w:t>أبوعلي</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نبيل</w:t>
      </w:r>
      <w:proofErr w:type="spellEnd"/>
      <w:r w:rsidRPr="004B02CB">
        <w:rPr>
          <w:rStyle w:val="EndnoteReference"/>
          <w:rFonts w:ascii="Traditional Arabic" w:hAnsi="Traditional Arabic" w:cs="Traditional Arabic"/>
          <w:vertAlign w:val="baseline"/>
          <w:rtl/>
        </w:rPr>
        <w:t xml:space="preserve"> خالد، </w:t>
      </w:r>
      <w:proofErr w:type="spellStart"/>
      <w:r w:rsidRPr="004B02CB">
        <w:rPr>
          <w:rStyle w:val="EndnoteReference"/>
          <w:rFonts w:ascii="Traditional Arabic" w:hAnsi="Traditional Arabic" w:cs="Traditional Arabic"/>
          <w:vertAlign w:val="baseline"/>
          <w:rtl/>
        </w:rPr>
        <w:t>الأدب</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العربي</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بين</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العصرين</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المملوكي</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والعثماني</w:t>
      </w:r>
      <w:proofErr w:type="spellEnd"/>
      <w:r w:rsidRPr="004B02CB">
        <w:rPr>
          <w:rStyle w:val="EndnoteReference"/>
          <w:rFonts w:ascii="Traditional Arabic" w:hAnsi="Traditional Arabic" w:cs="Traditional Arabic"/>
          <w:vertAlign w:val="baseline"/>
          <w:rtl/>
        </w:rPr>
        <w:t xml:space="preserve">، دار </w:t>
      </w:r>
      <w:proofErr w:type="spellStart"/>
      <w:r w:rsidRPr="004B02CB">
        <w:rPr>
          <w:rStyle w:val="EndnoteReference"/>
          <w:rFonts w:ascii="Traditional Arabic" w:hAnsi="Traditional Arabic" w:cs="Traditional Arabic"/>
          <w:vertAlign w:val="baseline"/>
          <w:rtl/>
        </w:rPr>
        <w:t>المقداد</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للطباعة</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غزة</w:t>
      </w:r>
      <w:proofErr w:type="spellEnd"/>
      <w:r w:rsidRPr="004B02CB">
        <w:rPr>
          <w:rStyle w:val="EndnoteReference"/>
          <w:rFonts w:ascii="Traditional Arabic" w:hAnsi="Traditional Arabic" w:cs="Traditional Arabic"/>
          <w:vertAlign w:val="baseline"/>
          <w:rtl/>
        </w:rPr>
        <w:t>، 2007م</w:t>
      </w:r>
      <w:r w:rsidRPr="004B02CB">
        <w:rPr>
          <w:rFonts w:ascii="Traditional Arabic" w:hAnsi="Traditional Arabic" w:cs="Traditional Arabic"/>
          <w:rtl/>
        </w:rPr>
        <w:t>.</w:t>
      </w:r>
    </w:p>
    <w:p w14:paraId="35FFB909"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الإمام</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أحمد</w:t>
      </w:r>
      <w:proofErr w:type="spellEnd"/>
      <w:r w:rsidRPr="00644A34">
        <w:rPr>
          <w:rFonts w:ascii="Traditional Arabic" w:hAnsi="Traditional Arabic" w:cs="Traditional Arabic"/>
          <w:rtl/>
        </w:rPr>
        <w:t xml:space="preserve">، مسند، ط:1، </w:t>
      </w:r>
      <w:proofErr w:type="spellStart"/>
      <w:r w:rsidRPr="00644A34">
        <w:rPr>
          <w:rFonts w:ascii="Traditional Arabic" w:hAnsi="Traditional Arabic" w:cs="Traditional Arabic"/>
          <w:rtl/>
        </w:rPr>
        <w:t>مؤسسة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الرسالة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2001م.</w:t>
      </w:r>
    </w:p>
    <w:p w14:paraId="2E6A4BA3"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الألباني</w:t>
      </w:r>
      <w:proofErr w:type="spellEnd"/>
      <w:r w:rsidRPr="00644A34">
        <w:rPr>
          <w:rFonts w:ascii="Traditional Arabic" w:hAnsi="Traditional Arabic" w:cs="Traditional Arabic"/>
          <w:rtl/>
        </w:rPr>
        <w:t xml:space="preserve">، محمد </w:t>
      </w:r>
      <w:proofErr w:type="spellStart"/>
      <w:r w:rsidRPr="00644A34">
        <w:rPr>
          <w:rFonts w:ascii="Traditional Arabic" w:hAnsi="Traditional Arabic" w:cs="Traditional Arabic"/>
          <w:rtl/>
        </w:rPr>
        <w:t>ناصرالدين</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صحيح</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الجامع</w:t>
      </w:r>
      <w:proofErr w:type="spellEnd"/>
      <w:r w:rsidRPr="00644A34">
        <w:rPr>
          <w:rFonts w:ascii="Traditional Arabic" w:hAnsi="Traditional Arabic" w:cs="Traditional Arabic"/>
          <w:rtl/>
        </w:rPr>
        <w:t xml:space="preserve">، ط:3، </w:t>
      </w:r>
      <w:proofErr w:type="spellStart"/>
      <w:r w:rsidRPr="00644A34">
        <w:rPr>
          <w:rFonts w:ascii="Traditional Arabic" w:hAnsi="Traditional Arabic" w:cs="Traditional Arabic"/>
          <w:rtl/>
        </w:rPr>
        <w:t>المكتب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الإسلامي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1988م.</w:t>
      </w:r>
    </w:p>
    <w:p w14:paraId="3EE47CFD"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الأيوبي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الدكتور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ياسين</w:t>
      </w:r>
      <w:proofErr w:type="spellEnd"/>
      <w:r w:rsidRPr="00644A34">
        <w:rPr>
          <w:rFonts w:ascii="Traditional Arabic" w:hAnsi="Traditional Arabic" w:cs="Traditional Arabic"/>
          <w:rtl/>
        </w:rPr>
        <w:t xml:space="preserve">، آفاق </w:t>
      </w:r>
      <w:proofErr w:type="spellStart"/>
      <w:r w:rsidRPr="00644A34">
        <w:rPr>
          <w:rFonts w:ascii="Traditional Arabic" w:hAnsi="Traditional Arabic" w:cs="Traditional Arabic"/>
          <w:rtl/>
        </w:rPr>
        <w:t>الشعر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في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العصر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المملوكي</w:t>
      </w:r>
      <w:proofErr w:type="spellEnd"/>
      <w:r w:rsidRPr="00644A34">
        <w:rPr>
          <w:rFonts w:ascii="Traditional Arabic" w:hAnsi="Traditional Arabic" w:cs="Traditional Arabic"/>
          <w:rtl/>
        </w:rPr>
        <w:t xml:space="preserve">، ط:1، </w:t>
      </w:r>
      <w:proofErr w:type="spellStart"/>
      <w:r w:rsidRPr="00644A34">
        <w:rPr>
          <w:rFonts w:ascii="Traditional Arabic" w:hAnsi="Traditional Arabic" w:cs="Traditional Arabic"/>
          <w:rtl/>
        </w:rPr>
        <w:t>جروس</w:t>
      </w:r>
      <w:proofErr w:type="spellEnd"/>
      <w:r w:rsidRPr="00644A34">
        <w:rPr>
          <w:rFonts w:ascii="Traditional Arabic" w:hAnsi="Traditional Arabic" w:cs="Traditional Arabic"/>
          <w:rtl/>
        </w:rPr>
        <w:t xml:space="preserve"> بلس، </w:t>
      </w:r>
      <w:proofErr w:type="spellStart"/>
      <w:r w:rsidRPr="00644A34">
        <w:rPr>
          <w:rFonts w:ascii="Traditional Arabic" w:hAnsi="Traditional Arabic" w:cs="Traditional Arabic"/>
          <w:rtl/>
        </w:rPr>
        <w:t>طرابلس</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1995م.</w:t>
      </w:r>
    </w:p>
    <w:p w14:paraId="5E9BC868"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البوصيري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الديوان</w:t>
      </w:r>
      <w:proofErr w:type="spellEnd"/>
      <w:r w:rsidRPr="00644A34">
        <w:rPr>
          <w:rFonts w:ascii="Traditional Arabic" w:hAnsi="Traditional Arabic" w:cs="Traditional Arabic"/>
          <w:rtl/>
        </w:rPr>
        <w:t xml:space="preserve">، ط:1، </w:t>
      </w:r>
      <w:proofErr w:type="spellStart"/>
      <w:r w:rsidRPr="00644A34">
        <w:rPr>
          <w:rFonts w:ascii="Traditional Arabic" w:hAnsi="Traditional Arabic" w:cs="Traditional Arabic"/>
          <w:rtl/>
        </w:rPr>
        <w:t>شركة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مصطفى</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البابي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الحلبي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وأولاده</w:t>
      </w:r>
      <w:proofErr w:type="spellEnd"/>
      <w:r w:rsidRPr="00644A34">
        <w:rPr>
          <w:rFonts w:ascii="Traditional Arabic" w:hAnsi="Traditional Arabic" w:cs="Traditional Arabic"/>
          <w:rtl/>
        </w:rPr>
        <w:t>، مصر، 1955م.</w:t>
      </w:r>
    </w:p>
    <w:p w14:paraId="19641719" w14:textId="77777777" w:rsidR="00F34B13" w:rsidRPr="00644A34" w:rsidRDefault="00F34B13" w:rsidP="00F34B13">
      <w:pPr>
        <w:pStyle w:val="EndnoteText"/>
        <w:ind w:left="71" w:right="90" w:hanging="19"/>
        <w:rPr>
          <w:rFonts w:ascii="Traditional Arabic" w:hAnsi="Traditional Arabic" w:cs="Traditional Arabic"/>
          <w:rtl/>
        </w:rPr>
      </w:pPr>
      <w:r w:rsidRPr="00644A34">
        <w:rPr>
          <w:rFonts w:ascii="Traditional Arabic" w:hAnsi="Traditional Arabic" w:cs="Traditional Arabic"/>
          <w:rtl/>
        </w:rPr>
        <w:t xml:space="preserve">ابن </w:t>
      </w:r>
      <w:proofErr w:type="spellStart"/>
      <w:r w:rsidRPr="00644A34">
        <w:rPr>
          <w:rFonts w:ascii="Traditional Arabic" w:hAnsi="Traditional Arabic" w:cs="Traditional Arabic"/>
          <w:rtl/>
        </w:rPr>
        <w:t>الوردي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الديوان</w:t>
      </w:r>
      <w:proofErr w:type="spellEnd"/>
      <w:r w:rsidRPr="00644A34">
        <w:rPr>
          <w:rFonts w:ascii="Traditional Arabic" w:hAnsi="Traditional Arabic" w:cs="Traditional Arabic"/>
          <w:rtl/>
        </w:rPr>
        <w:t xml:space="preserve">، ط:1، دار </w:t>
      </w:r>
      <w:proofErr w:type="spellStart"/>
      <w:r w:rsidRPr="00644A34">
        <w:rPr>
          <w:rFonts w:ascii="Traditional Arabic" w:hAnsi="Traditional Arabic" w:cs="Traditional Arabic"/>
          <w:rtl/>
        </w:rPr>
        <w:t>الآفاق</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القاهرة</w:t>
      </w:r>
      <w:proofErr w:type="spellEnd"/>
      <w:r w:rsidRPr="00644A34">
        <w:rPr>
          <w:rFonts w:ascii="Traditional Arabic" w:hAnsi="Traditional Arabic" w:cs="Traditional Arabic"/>
          <w:rtl/>
        </w:rPr>
        <w:t>، مصر،2006م.</w:t>
      </w:r>
    </w:p>
    <w:p w14:paraId="2FD6E157"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الجوهري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أبو</w:t>
      </w:r>
      <w:proofErr w:type="spellEnd"/>
      <w:r w:rsidRPr="00644A34">
        <w:rPr>
          <w:rFonts w:ascii="Traditional Arabic" w:hAnsi="Traditional Arabic" w:cs="Traditional Arabic"/>
          <w:rtl/>
        </w:rPr>
        <w:t xml:space="preserve"> نصر </w:t>
      </w:r>
      <w:proofErr w:type="spellStart"/>
      <w:r w:rsidRPr="00644A34">
        <w:rPr>
          <w:rFonts w:ascii="Traditional Arabic" w:hAnsi="Traditional Arabic" w:cs="Traditional Arabic"/>
          <w:rtl/>
        </w:rPr>
        <w:t>إسماعيل</w:t>
      </w:r>
      <w:proofErr w:type="spellEnd"/>
      <w:r w:rsidRPr="00644A34">
        <w:rPr>
          <w:rFonts w:ascii="Traditional Arabic" w:hAnsi="Traditional Arabic" w:cs="Traditional Arabic"/>
          <w:rtl/>
        </w:rPr>
        <w:t xml:space="preserve"> بن </w:t>
      </w:r>
      <w:proofErr w:type="spellStart"/>
      <w:r w:rsidRPr="00644A34">
        <w:rPr>
          <w:rFonts w:ascii="Traditional Arabic" w:hAnsi="Traditional Arabic" w:cs="Traditional Arabic"/>
          <w:rtl/>
        </w:rPr>
        <w:t>حماد</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الصحاح</w:t>
      </w:r>
      <w:proofErr w:type="spellEnd"/>
      <w:r w:rsidRPr="00644A34">
        <w:rPr>
          <w:rFonts w:ascii="Traditional Arabic" w:hAnsi="Traditional Arabic" w:cs="Traditional Arabic"/>
          <w:rtl/>
        </w:rPr>
        <w:t xml:space="preserve">، دار </w:t>
      </w:r>
      <w:proofErr w:type="spellStart"/>
      <w:r w:rsidRPr="00644A34">
        <w:rPr>
          <w:rFonts w:ascii="Traditional Arabic" w:hAnsi="Traditional Arabic" w:cs="Traditional Arabic"/>
          <w:rtl/>
        </w:rPr>
        <w:t>الحديث</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القاهرة</w:t>
      </w:r>
      <w:proofErr w:type="spellEnd"/>
      <w:r w:rsidRPr="00644A34">
        <w:rPr>
          <w:rFonts w:ascii="Traditional Arabic" w:hAnsi="Traditional Arabic" w:cs="Traditional Arabic"/>
          <w:rtl/>
        </w:rPr>
        <w:t>، 2009م.</w:t>
      </w:r>
    </w:p>
    <w:p w14:paraId="618F967A"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الجرجاني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السيد</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الشريف</w:t>
      </w:r>
      <w:proofErr w:type="spellEnd"/>
      <w:r w:rsidRPr="00644A34">
        <w:rPr>
          <w:rFonts w:ascii="Traditional Arabic" w:hAnsi="Traditional Arabic" w:cs="Traditional Arabic"/>
          <w:rtl/>
        </w:rPr>
        <w:t xml:space="preserve">، دار </w:t>
      </w:r>
      <w:proofErr w:type="spellStart"/>
      <w:r w:rsidRPr="00644A34">
        <w:rPr>
          <w:rFonts w:ascii="Traditional Arabic" w:hAnsi="Traditional Arabic" w:cs="Traditional Arabic"/>
          <w:rtl/>
        </w:rPr>
        <w:t>الفضيلة</w:t>
      </w:r>
      <w:proofErr w:type="spellEnd"/>
      <w:r w:rsidRPr="00644A34">
        <w:rPr>
          <w:rFonts w:ascii="Traditional Arabic" w:hAnsi="Traditional Arabic" w:cs="Traditional Arabic"/>
          <w:rtl/>
        </w:rPr>
        <w:t>، مصر.</w:t>
      </w:r>
    </w:p>
    <w:p w14:paraId="5C8CB849" w14:textId="77777777" w:rsidR="00F34B13" w:rsidRPr="004B02CB" w:rsidRDefault="00F34B13" w:rsidP="00F34B13">
      <w:pPr>
        <w:pStyle w:val="EndnoteText"/>
        <w:ind w:left="71" w:right="90" w:hanging="19"/>
        <w:rPr>
          <w:rStyle w:val="EndnoteReference"/>
          <w:rFonts w:ascii="Traditional Arabic" w:hAnsi="Traditional Arabic" w:cs="Traditional Arabic"/>
          <w:vertAlign w:val="baseline"/>
          <w:rtl/>
        </w:rPr>
      </w:pPr>
      <w:proofErr w:type="spellStart"/>
      <w:r w:rsidRPr="004B02CB">
        <w:rPr>
          <w:rStyle w:val="EndnoteReference"/>
          <w:rFonts w:ascii="Traditional Arabic" w:hAnsi="Traditional Arabic" w:cs="Traditional Arabic"/>
          <w:vertAlign w:val="baseline"/>
          <w:rtl/>
        </w:rPr>
        <w:t>الحموي</w:t>
      </w:r>
      <w:proofErr w:type="spellEnd"/>
      <w:r w:rsidRPr="004B02CB">
        <w:rPr>
          <w:rStyle w:val="EndnoteReference"/>
          <w:rFonts w:ascii="Traditional Arabic" w:hAnsi="Traditional Arabic" w:cs="Traditional Arabic"/>
          <w:vertAlign w:val="baseline"/>
          <w:rtl/>
        </w:rPr>
        <w:t xml:space="preserve">، ابن </w:t>
      </w:r>
      <w:proofErr w:type="spellStart"/>
      <w:r w:rsidRPr="004B02CB">
        <w:rPr>
          <w:rStyle w:val="EndnoteReference"/>
          <w:rFonts w:ascii="Traditional Arabic" w:hAnsi="Traditional Arabic" w:cs="Traditional Arabic"/>
          <w:vertAlign w:val="baseline"/>
          <w:rtl/>
        </w:rPr>
        <w:t>مليك</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ديوان</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النفخات</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الأدبية</w:t>
      </w:r>
      <w:proofErr w:type="spellEnd"/>
      <w:r w:rsidRPr="004B02CB">
        <w:rPr>
          <w:rStyle w:val="EndnoteReference"/>
          <w:rFonts w:ascii="Traditional Arabic" w:hAnsi="Traditional Arabic" w:cs="Traditional Arabic"/>
          <w:vertAlign w:val="baseline"/>
          <w:rtl/>
        </w:rPr>
        <w:t xml:space="preserve"> من </w:t>
      </w:r>
      <w:proofErr w:type="spellStart"/>
      <w:r w:rsidRPr="004B02CB">
        <w:rPr>
          <w:rStyle w:val="EndnoteReference"/>
          <w:rFonts w:ascii="Traditional Arabic" w:hAnsi="Traditional Arabic" w:cs="Traditional Arabic"/>
          <w:vertAlign w:val="baseline"/>
          <w:rtl/>
        </w:rPr>
        <w:t>الزهرات</w:t>
      </w:r>
      <w:proofErr w:type="spellEnd"/>
      <w:r w:rsidRPr="004B02CB">
        <w:rPr>
          <w:rStyle w:val="EndnoteReference"/>
          <w:rFonts w:ascii="Traditional Arabic" w:hAnsi="Traditional Arabic" w:cs="Traditional Arabic"/>
          <w:vertAlign w:val="baseline"/>
          <w:rtl/>
        </w:rPr>
        <w:t xml:space="preserve"> </w:t>
      </w:r>
      <w:proofErr w:type="spellStart"/>
      <w:r w:rsidRPr="004B02CB">
        <w:rPr>
          <w:rStyle w:val="EndnoteReference"/>
          <w:rFonts w:ascii="Traditional Arabic" w:hAnsi="Traditional Arabic" w:cs="Traditional Arabic"/>
          <w:vertAlign w:val="baseline"/>
          <w:rtl/>
        </w:rPr>
        <w:t>الحموية</w:t>
      </w:r>
      <w:proofErr w:type="spellEnd"/>
      <w:r w:rsidRPr="004B02CB">
        <w:rPr>
          <w:rStyle w:val="EndnoteReference"/>
          <w:rFonts w:ascii="Traditional Arabic" w:hAnsi="Traditional Arabic" w:cs="Traditional Arabic"/>
          <w:vertAlign w:val="baseline"/>
          <w:rtl/>
        </w:rPr>
        <w:t>.</w:t>
      </w:r>
    </w:p>
    <w:p w14:paraId="1D86ACED"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الحلي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صفي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الدين</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الديوان</w:t>
      </w:r>
      <w:proofErr w:type="spellEnd"/>
      <w:r w:rsidRPr="00644A34">
        <w:rPr>
          <w:rFonts w:ascii="Traditional Arabic" w:hAnsi="Traditional Arabic" w:cs="Traditional Arabic"/>
          <w:rtl/>
        </w:rPr>
        <w:t xml:space="preserve">، دار صادر،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w:t>
      </w:r>
    </w:p>
    <w:p w14:paraId="52A4C2DC"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الذهبي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سير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أعلام</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النبلاء</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الأفكار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الدولية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2004م.</w:t>
      </w:r>
    </w:p>
    <w:p w14:paraId="15D445B2"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الرافعي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مصطفى</w:t>
      </w:r>
      <w:proofErr w:type="spellEnd"/>
      <w:r w:rsidRPr="00644A34">
        <w:rPr>
          <w:rFonts w:ascii="Traditional Arabic" w:hAnsi="Traditional Arabic" w:cs="Traditional Arabic"/>
          <w:rtl/>
        </w:rPr>
        <w:t xml:space="preserve"> صادق، </w:t>
      </w:r>
      <w:proofErr w:type="spellStart"/>
      <w:r w:rsidRPr="00644A34">
        <w:rPr>
          <w:rFonts w:ascii="Traditional Arabic" w:hAnsi="Traditional Arabic" w:cs="Traditional Arabic"/>
          <w:rtl/>
        </w:rPr>
        <w:t>تاريخ</w:t>
      </w:r>
      <w:proofErr w:type="spellEnd"/>
      <w:r w:rsidRPr="00644A34">
        <w:rPr>
          <w:rFonts w:ascii="Traditional Arabic" w:hAnsi="Traditional Arabic" w:cs="Traditional Arabic"/>
          <w:rtl/>
        </w:rPr>
        <w:t xml:space="preserve"> آداب </w:t>
      </w:r>
      <w:proofErr w:type="spellStart"/>
      <w:r w:rsidRPr="00644A34">
        <w:rPr>
          <w:rFonts w:ascii="Traditional Arabic" w:hAnsi="Traditional Arabic" w:cs="Traditional Arabic"/>
          <w:rtl/>
        </w:rPr>
        <w:t>العرب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مؤسسة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الهنداوي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القاهرة</w:t>
      </w:r>
      <w:proofErr w:type="spellEnd"/>
      <w:r w:rsidRPr="00644A34">
        <w:rPr>
          <w:rFonts w:ascii="Traditional Arabic" w:hAnsi="Traditional Arabic" w:cs="Traditional Arabic"/>
          <w:rtl/>
        </w:rPr>
        <w:t>، 2012م.</w:t>
      </w:r>
    </w:p>
    <w:p w14:paraId="0B8273FE"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الزركلي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الأعلام</w:t>
      </w:r>
      <w:proofErr w:type="spellEnd"/>
      <w:r w:rsidRPr="00644A34">
        <w:rPr>
          <w:rFonts w:ascii="Traditional Arabic" w:hAnsi="Traditional Arabic" w:cs="Traditional Arabic"/>
          <w:rtl/>
        </w:rPr>
        <w:t xml:space="preserve">، ط:15، دار </w:t>
      </w:r>
      <w:proofErr w:type="spellStart"/>
      <w:r w:rsidRPr="00644A34">
        <w:rPr>
          <w:rFonts w:ascii="Traditional Arabic" w:hAnsi="Traditional Arabic" w:cs="Traditional Arabic"/>
          <w:rtl/>
        </w:rPr>
        <w:t>العلم</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للملايين</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2002م.</w:t>
      </w:r>
    </w:p>
    <w:p w14:paraId="26A87ED6"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سليم</w:t>
      </w:r>
      <w:proofErr w:type="spellEnd"/>
      <w:r w:rsidRPr="00644A34">
        <w:rPr>
          <w:rFonts w:ascii="Traditional Arabic" w:hAnsi="Traditional Arabic" w:cs="Traditional Arabic"/>
          <w:rtl/>
        </w:rPr>
        <w:t xml:space="preserve">، محمد رزق، </w:t>
      </w:r>
      <w:proofErr w:type="spellStart"/>
      <w:r w:rsidRPr="00644A34">
        <w:rPr>
          <w:rFonts w:ascii="Traditional Arabic" w:hAnsi="Traditional Arabic" w:cs="Traditional Arabic"/>
          <w:rtl/>
        </w:rPr>
        <w:t>الأدب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وتاريخه</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في</w:t>
      </w:r>
      <w:proofErr w:type="spellEnd"/>
      <w:r w:rsidRPr="00644A34">
        <w:rPr>
          <w:rFonts w:ascii="Traditional Arabic" w:hAnsi="Traditional Arabic" w:cs="Traditional Arabic"/>
          <w:rtl/>
        </w:rPr>
        <w:t xml:space="preserve"> عصر </w:t>
      </w:r>
      <w:proofErr w:type="spellStart"/>
      <w:r w:rsidRPr="00644A34">
        <w:rPr>
          <w:rFonts w:ascii="Traditional Arabic" w:hAnsi="Traditional Arabic" w:cs="Traditional Arabic"/>
          <w:rtl/>
        </w:rPr>
        <w:t>المماليك</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والعثمانيين</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والعصر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الحديث</w:t>
      </w:r>
      <w:proofErr w:type="spellEnd"/>
      <w:r w:rsidRPr="00644A34">
        <w:rPr>
          <w:rFonts w:ascii="Traditional Arabic" w:hAnsi="Traditional Arabic" w:cs="Traditional Arabic"/>
          <w:rtl/>
        </w:rPr>
        <w:t xml:space="preserve">، مطابع دار </w:t>
      </w:r>
      <w:proofErr w:type="spellStart"/>
      <w:r w:rsidRPr="00644A34">
        <w:rPr>
          <w:rFonts w:ascii="Traditional Arabic" w:hAnsi="Traditional Arabic" w:cs="Traditional Arabic"/>
          <w:rtl/>
        </w:rPr>
        <w:t>الكتاب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مصر، 1957م.</w:t>
      </w:r>
    </w:p>
    <w:p w14:paraId="2916ADFD"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الصفدي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الوافي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بالوفيات</w:t>
      </w:r>
      <w:proofErr w:type="spellEnd"/>
      <w:r w:rsidRPr="00644A34">
        <w:rPr>
          <w:rFonts w:ascii="Traditional Arabic" w:hAnsi="Traditional Arabic" w:cs="Traditional Arabic"/>
          <w:rtl/>
        </w:rPr>
        <w:t xml:space="preserve">، ط:1، دار </w:t>
      </w:r>
      <w:proofErr w:type="spellStart"/>
      <w:r w:rsidRPr="00644A34">
        <w:rPr>
          <w:rFonts w:ascii="Traditional Arabic" w:hAnsi="Traditional Arabic" w:cs="Traditional Arabic"/>
          <w:rtl/>
        </w:rPr>
        <w:t>إحياء</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التراث</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2000م.</w:t>
      </w:r>
    </w:p>
    <w:p w14:paraId="661D7902"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ضيف</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شوقي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تاريخ</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الأدب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xml:space="preserve">، ط:11، دار </w:t>
      </w:r>
      <w:proofErr w:type="spellStart"/>
      <w:r w:rsidRPr="00644A34">
        <w:rPr>
          <w:rFonts w:ascii="Traditional Arabic" w:hAnsi="Traditional Arabic" w:cs="Traditional Arabic"/>
          <w:rtl/>
        </w:rPr>
        <w:t>المعارف</w:t>
      </w:r>
      <w:proofErr w:type="spellEnd"/>
      <w:r w:rsidRPr="00644A34">
        <w:rPr>
          <w:rFonts w:ascii="Traditional Arabic" w:hAnsi="Traditional Arabic" w:cs="Traditional Arabic"/>
          <w:rtl/>
        </w:rPr>
        <w:t>، مصر.</w:t>
      </w:r>
    </w:p>
    <w:p w14:paraId="13B8211D"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طقوش</w:t>
      </w:r>
      <w:proofErr w:type="spellEnd"/>
      <w:r w:rsidRPr="00644A34">
        <w:rPr>
          <w:rFonts w:ascii="Traditional Arabic" w:hAnsi="Traditional Arabic" w:cs="Traditional Arabic"/>
          <w:rtl/>
        </w:rPr>
        <w:t xml:space="preserve"> محمد </w:t>
      </w:r>
      <w:proofErr w:type="spellStart"/>
      <w:r w:rsidRPr="00644A34">
        <w:rPr>
          <w:rFonts w:ascii="Traditional Arabic" w:hAnsi="Traditional Arabic" w:cs="Traditional Arabic"/>
          <w:rtl/>
        </w:rPr>
        <w:t>سهيل</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تاريخ</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w:t>
      </w:r>
      <w:proofErr w:type="spellEnd"/>
      <w:r w:rsidRPr="00644A34">
        <w:rPr>
          <w:rFonts w:ascii="Traditional Arabic" w:hAnsi="Traditional Arabic" w:cs="Traditional Arabic"/>
          <w:rtl/>
        </w:rPr>
        <w:t xml:space="preserve"> قبل </w:t>
      </w:r>
      <w:proofErr w:type="spellStart"/>
      <w:r w:rsidRPr="00644A34">
        <w:rPr>
          <w:rFonts w:ascii="Traditional Arabic" w:hAnsi="Traditional Arabic" w:cs="Traditional Arabic"/>
          <w:rtl/>
        </w:rPr>
        <w:t>الإسلام</w:t>
      </w:r>
      <w:proofErr w:type="spellEnd"/>
      <w:r w:rsidRPr="00644A34">
        <w:rPr>
          <w:rFonts w:ascii="Traditional Arabic" w:hAnsi="Traditional Arabic" w:cs="Traditional Arabic"/>
          <w:rtl/>
        </w:rPr>
        <w:t xml:space="preserve">، ط:1، </w:t>
      </w:r>
      <w:proofErr w:type="spellStart"/>
      <w:r w:rsidRPr="00644A34">
        <w:rPr>
          <w:rFonts w:ascii="Traditional Arabic" w:hAnsi="Traditional Arabic" w:cs="Traditional Arabic"/>
          <w:rtl/>
        </w:rPr>
        <w:t>دارالنفائس</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2009م.</w:t>
      </w:r>
    </w:p>
    <w:p w14:paraId="19DB11C8"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عتيق</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الدكتور</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عبدالعزيز</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تاريخ</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النقد</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الأدبي</w:t>
      </w:r>
      <w:proofErr w:type="spellEnd"/>
      <w:r w:rsidRPr="00644A34">
        <w:rPr>
          <w:rFonts w:ascii="Traditional Arabic" w:hAnsi="Traditional Arabic" w:cs="Traditional Arabic"/>
          <w:rtl/>
        </w:rPr>
        <w:t xml:space="preserve"> عند </w:t>
      </w:r>
      <w:proofErr w:type="spellStart"/>
      <w:r w:rsidRPr="00644A34">
        <w:rPr>
          <w:rFonts w:ascii="Traditional Arabic" w:hAnsi="Traditional Arabic" w:cs="Traditional Arabic"/>
          <w:rtl/>
        </w:rPr>
        <w:t>العرب</w:t>
      </w:r>
      <w:proofErr w:type="spellEnd"/>
      <w:r w:rsidRPr="00644A34">
        <w:rPr>
          <w:rFonts w:ascii="Traditional Arabic" w:hAnsi="Traditional Arabic" w:cs="Traditional Arabic"/>
          <w:rtl/>
        </w:rPr>
        <w:t xml:space="preserve">، ط:2، دار </w:t>
      </w:r>
      <w:proofErr w:type="spellStart"/>
      <w:r w:rsidRPr="00644A34">
        <w:rPr>
          <w:rFonts w:ascii="Traditional Arabic" w:hAnsi="Traditional Arabic" w:cs="Traditional Arabic"/>
          <w:rtl/>
        </w:rPr>
        <w:t>النهضة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1972م.</w:t>
      </w:r>
    </w:p>
    <w:p w14:paraId="0445DAA2"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الفيروز</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آبادي</w:t>
      </w:r>
      <w:proofErr w:type="spellEnd"/>
      <w:r w:rsidRPr="00644A34">
        <w:rPr>
          <w:rFonts w:ascii="Traditional Arabic" w:hAnsi="Traditional Arabic" w:cs="Traditional Arabic"/>
          <w:rtl/>
        </w:rPr>
        <w:t xml:space="preserve">، محمد بن </w:t>
      </w:r>
      <w:proofErr w:type="spellStart"/>
      <w:r w:rsidRPr="00644A34">
        <w:rPr>
          <w:rFonts w:ascii="Traditional Arabic" w:hAnsi="Traditional Arabic" w:cs="Traditional Arabic"/>
          <w:rtl/>
        </w:rPr>
        <w:t>يعقوب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القاموس</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المحيط</w:t>
      </w:r>
      <w:proofErr w:type="spellEnd"/>
      <w:r w:rsidRPr="00644A34">
        <w:rPr>
          <w:rFonts w:ascii="Traditional Arabic" w:hAnsi="Traditional Arabic" w:cs="Traditional Arabic"/>
          <w:rtl/>
        </w:rPr>
        <w:t xml:space="preserve">، دار </w:t>
      </w:r>
      <w:proofErr w:type="spellStart"/>
      <w:r w:rsidRPr="00644A34">
        <w:rPr>
          <w:rFonts w:ascii="Traditional Arabic" w:hAnsi="Traditional Arabic" w:cs="Traditional Arabic"/>
          <w:rtl/>
        </w:rPr>
        <w:t>الحديث</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القاهرة</w:t>
      </w:r>
      <w:proofErr w:type="spellEnd"/>
      <w:r w:rsidRPr="00644A34">
        <w:rPr>
          <w:rFonts w:ascii="Traditional Arabic" w:hAnsi="Traditional Arabic" w:cs="Traditional Arabic"/>
          <w:rtl/>
        </w:rPr>
        <w:t>، 2008م.</w:t>
      </w:r>
    </w:p>
    <w:p w14:paraId="06E13C71"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كحالة</w:t>
      </w:r>
      <w:proofErr w:type="spellEnd"/>
      <w:r w:rsidRPr="00644A34">
        <w:rPr>
          <w:rFonts w:ascii="Traditional Arabic" w:hAnsi="Traditional Arabic" w:cs="Traditional Arabic"/>
          <w:rtl/>
        </w:rPr>
        <w:t xml:space="preserve">، عمر رضا، </w:t>
      </w:r>
      <w:proofErr w:type="spellStart"/>
      <w:r w:rsidRPr="00644A34">
        <w:rPr>
          <w:rFonts w:ascii="Traditional Arabic" w:hAnsi="Traditional Arabic" w:cs="Traditional Arabic"/>
          <w:rtl/>
        </w:rPr>
        <w:t>معجم</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المؤلفين</w:t>
      </w:r>
      <w:proofErr w:type="spellEnd"/>
      <w:r w:rsidRPr="00644A34">
        <w:rPr>
          <w:rFonts w:ascii="Traditional Arabic" w:hAnsi="Traditional Arabic" w:cs="Traditional Arabic"/>
          <w:rtl/>
        </w:rPr>
        <w:t xml:space="preserve">، ط:1، </w:t>
      </w:r>
      <w:proofErr w:type="spellStart"/>
      <w:r w:rsidRPr="00644A34">
        <w:rPr>
          <w:rFonts w:ascii="Traditional Arabic" w:hAnsi="Traditional Arabic" w:cs="Traditional Arabic"/>
          <w:rtl/>
        </w:rPr>
        <w:t>مؤسسة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الرسالة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1993م.</w:t>
      </w:r>
    </w:p>
    <w:p w14:paraId="09D86863"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مبارك</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زكي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المدائح</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النبوية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في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الأدب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مؤسسة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الهنداوي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المملكة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المتحدة</w:t>
      </w:r>
      <w:proofErr w:type="spellEnd"/>
      <w:r w:rsidRPr="00644A34">
        <w:rPr>
          <w:rFonts w:ascii="Traditional Arabic" w:hAnsi="Traditional Arabic" w:cs="Traditional Arabic"/>
          <w:rtl/>
        </w:rPr>
        <w:t>، 2022م.</w:t>
      </w:r>
    </w:p>
    <w:p w14:paraId="4E294D52"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المصري</w:t>
      </w:r>
      <w:proofErr w:type="spellEnd"/>
      <w:r w:rsidRPr="00644A34">
        <w:rPr>
          <w:rFonts w:ascii="Traditional Arabic" w:hAnsi="Traditional Arabic" w:cs="Traditional Arabic"/>
          <w:rtl/>
        </w:rPr>
        <w:t xml:space="preserve">، ابن </w:t>
      </w:r>
      <w:proofErr w:type="spellStart"/>
      <w:r w:rsidRPr="00644A34">
        <w:rPr>
          <w:rFonts w:ascii="Traditional Arabic" w:hAnsi="Traditional Arabic" w:cs="Traditional Arabic"/>
          <w:rtl/>
        </w:rPr>
        <w:t>نباتة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الديوان</w:t>
      </w:r>
      <w:proofErr w:type="spellEnd"/>
      <w:r w:rsidRPr="00644A34">
        <w:rPr>
          <w:rFonts w:ascii="Traditional Arabic" w:hAnsi="Traditional Arabic" w:cs="Traditional Arabic"/>
          <w:rtl/>
        </w:rPr>
        <w:t xml:space="preserve">، دار </w:t>
      </w:r>
      <w:proofErr w:type="spellStart"/>
      <w:r w:rsidRPr="00644A34">
        <w:rPr>
          <w:rFonts w:ascii="Traditional Arabic" w:hAnsi="Traditional Arabic" w:cs="Traditional Arabic"/>
          <w:rtl/>
        </w:rPr>
        <w:t>إحياء</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التراث</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w:t>
      </w:r>
    </w:p>
    <w:p w14:paraId="218814D6"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وهبة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مجدي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والمهندس</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كامل</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معجم</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المصطلحات</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العربية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في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اللغة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والأدب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مكتبة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لبنان</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1984م.</w:t>
      </w:r>
    </w:p>
    <w:p w14:paraId="7C942B9B"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يعقوب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إميل</w:t>
      </w:r>
      <w:proofErr w:type="spellEnd"/>
      <w:r w:rsidRPr="00644A34">
        <w:rPr>
          <w:rFonts w:ascii="Traditional Arabic" w:hAnsi="Traditional Arabic" w:cs="Traditional Arabic"/>
          <w:rtl/>
        </w:rPr>
        <w:t xml:space="preserve"> و </w:t>
      </w:r>
      <w:proofErr w:type="spellStart"/>
      <w:r w:rsidRPr="00644A34">
        <w:rPr>
          <w:rFonts w:ascii="Traditional Arabic" w:hAnsi="Traditional Arabic" w:cs="Traditional Arabic"/>
          <w:rtl/>
        </w:rPr>
        <w:t>عاصي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ميشال</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المعجم</w:t>
      </w:r>
      <w:proofErr w:type="spellEnd"/>
      <w:r w:rsidRPr="00644A34">
        <w:rPr>
          <w:rFonts w:ascii="Traditional Arabic" w:hAnsi="Traditional Arabic" w:cs="Traditional Arabic"/>
          <w:rtl/>
        </w:rPr>
        <w:t xml:space="preserve"> المفصل </w:t>
      </w:r>
      <w:proofErr w:type="spellStart"/>
      <w:r w:rsidRPr="00644A34">
        <w:rPr>
          <w:rFonts w:ascii="Traditional Arabic" w:hAnsi="Traditional Arabic" w:cs="Traditional Arabic"/>
          <w:rtl/>
        </w:rPr>
        <w:t>في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اللغة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والأدب</w:t>
      </w:r>
      <w:proofErr w:type="spellEnd"/>
      <w:r w:rsidRPr="00644A34">
        <w:rPr>
          <w:rFonts w:ascii="Traditional Arabic" w:hAnsi="Traditional Arabic" w:cs="Traditional Arabic"/>
          <w:rtl/>
        </w:rPr>
        <w:t xml:space="preserve">، ط:1، </w:t>
      </w:r>
      <w:proofErr w:type="spellStart"/>
      <w:r w:rsidRPr="00644A34">
        <w:rPr>
          <w:rFonts w:ascii="Traditional Arabic" w:hAnsi="Traditional Arabic" w:cs="Traditional Arabic"/>
          <w:rtl/>
        </w:rPr>
        <w:t>دارالعلم</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للملايين</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بيروت</w:t>
      </w:r>
      <w:proofErr w:type="spellEnd"/>
      <w:r w:rsidRPr="00644A34">
        <w:rPr>
          <w:rFonts w:ascii="Traditional Arabic" w:hAnsi="Traditional Arabic" w:cs="Traditional Arabic"/>
          <w:rtl/>
        </w:rPr>
        <w:t>، 1982م.</w:t>
      </w:r>
    </w:p>
    <w:p w14:paraId="5B59DFA7" w14:textId="77777777" w:rsidR="00F34B13" w:rsidRPr="00644A34" w:rsidRDefault="00F34B13" w:rsidP="00F34B13">
      <w:pPr>
        <w:pStyle w:val="EndnoteText"/>
        <w:ind w:left="71" w:right="90" w:hanging="19"/>
        <w:rPr>
          <w:rFonts w:ascii="Traditional Arabic" w:hAnsi="Traditional Arabic" w:cs="Traditional Arabic"/>
          <w:rtl/>
        </w:rPr>
      </w:pPr>
      <w:proofErr w:type="spellStart"/>
      <w:r w:rsidRPr="00644A34">
        <w:rPr>
          <w:rFonts w:ascii="Traditional Arabic" w:hAnsi="Traditional Arabic" w:cs="Traditional Arabic"/>
          <w:rtl/>
        </w:rPr>
        <w:t>اليونيني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أبو</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الفتح</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كتاب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مرآة</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الزمان</w:t>
      </w:r>
      <w:proofErr w:type="spellEnd"/>
      <w:r w:rsidRPr="00644A34">
        <w:rPr>
          <w:rFonts w:ascii="Traditional Arabic" w:hAnsi="Traditional Arabic" w:cs="Traditional Arabic"/>
          <w:rtl/>
        </w:rPr>
        <w:t xml:space="preserve">، ط:2، دار </w:t>
      </w:r>
      <w:proofErr w:type="spellStart"/>
      <w:r w:rsidRPr="00644A34">
        <w:rPr>
          <w:rFonts w:ascii="Traditional Arabic" w:hAnsi="Traditional Arabic" w:cs="Traditional Arabic"/>
          <w:rtl/>
        </w:rPr>
        <w:t>الكتاب</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الإسلامي</w:t>
      </w:r>
      <w:proofErr w:type="spellEnd"/>
      <w:r w:rsidRPr="00644A34">
        <w:rPr>
          <w:rFonts w:ascii="Traditional Arabic" w:hAnsi="Traditional Arabic" w:cs="Traditional Arabic"/>
          <w:rtl/>
        </w:rPr>
        <w:t xml:space="preserve">، </w:t>
      </w:r>
      <w:proofErr w:type="spellStart"/>
      <w:r w:rsidRPr="00644A34">
        <w:rPr>
          <w:rFonts w:ascii="Traditional Arabic" w:hAnsi="Traditional Arabic" w:cs="Traditional Arabic"/>
          <w:rtl/>
        </w:rPr>
        <w:t>القاهرة</w:t>
      </w:r>
      <w:proofErr w:type="spellEnd"/>
      <w:r w:rsidRPr="00644A34">
        <w:rPr>
          <w:rFonts w:ascii="Traditional Arabic" w:hAnsi="Traditional Arabic" w:cs="Traditional Arabic"/>
          <w:rtl/>
        </w:rPr>
        <w:t>، 1992م.</w:t>
      </w:r>
    </w:p>
    <w:p w14:paraId="21E5FDBC" w14:textId="77777777" w:rsidR="00F34B13" w:rsidRPr="00644A34" w:rsidRDefault="00F34B13" w:rsidP="00F34B13">
      <w:pPr>
        <w:pStyle w:val="EndnoteText"/>
        <w:ind w:left="71" w:right="90" w:hanging="19"/>
        <w:rPr>
          <w:rFonts w:ascii="Traditional Arabic" w:hAnsi="Traditional Arabic" w:cs="Traditional Arabic"/>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1 MUHAMMADI QURANIC">
    <w:altName w:val="Courier New"/>
    <w:charset w:val="00"/>
    <w:family w:val="script"/>
    <w:pitch w:val="variable"/>
    <w:sig w:usb0="A0002027" w:usb1="C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A4D" w14:textId="669DDC24" w:rsidR="00C435E7" w:rsidRDefault="00C435E7" w:rsidP="00D833C0">
    <w:pPr>
      <w:pStyle w:val="Footer"/>
    </w:pPr>
    <w:r>
      <w:rPr>
        <w:noProof/>
      </w:rPr>
      <mc:AlternateContent>
        <mc:Choice Requires="wps">
          <w:drawing>
            <wp:anchor distT="0" distB="0" distL="114300" distR="114300" simplePos="0" relativeHeight="251662336" behindDoc="0" locked="0" layoutInCell="1" allowOverlap="1" wp14:anchorId="511335DB" wp14:editId="1D5143BA">
              <wp:simplePos x="0" y="0"/>
              <wp:positionH relativeFrom="column">
                <wp:posOffset>-14605</wp:posOffset>
              </wp:positionH>
              <wp:positionV relativeFrom="paragraph">
                <wp:posOffset>-2183130</wp:posOffset>
              </wp:positionV>
              <wp:extent cx="4638675" cy="214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638675" cy="214313"/>
                      </a:xfrm>
                      <a:prstGeom prst="rect">
                        <a:avLst/>
                      </a:prstGeom>
                      <a:solidFill>
                        <a:schemeClr val="lt1"/>
                      </a:solidFill>
                      <a:ln w="6350">
                        <a:noFill/>
                      </a:ln>
                    </wps:spPr>
                    <wps:txbx>
                      <w:txbxContent>
                        <w:p w14:paraId="2A4B67CC" w14:textId="67F063E7" w:rsidR="00C435E7" w:rsidRPr="00F34B13" w:rsidRDefault="00391879" w:rsidP="006C4925">
                          <w:pPr>
                            <w:pStyle w:val="NoStyle"/>
                            <w:pBdr>
                              <w:top w:val="single" w:sz="4" w:space="1" w:color="auto"/>
                              <w:bottom w:val="single" w:sz="4" w:space="1" w:color="auto"/>
                            </w:pBdr>
                            <w:jc w:val="center"/>
                            <w:rPr>
                              <w:rFonts w:ascii="Calibri" w:hAnsi="Calibri" w:cs="Calibri"/>
                              <w:sz w:val="20"/>
                              <w:szCs w:val="20"/>
                            </w:rPr>
                          </w:pPr>
                          <w:r w:rsidRPr="00F34B13">
                            <w:rPr>
                              <w:rFonts w:ascii="Calibri" w:hAnsi="Calibri" w:cs="Calibri"/>
                              <w:b/>
                              <w:bCs/>
                              <w:sz w:val="20"/>
                              <w:szCs w:val="20"/>
                            </w:rPr>
                            <w:t xml:space="preserve">AL-DURAR </w:t>
                          </w:r>
                          <w:r w:rsidRPr="00F34B13">
                            <w:rPr>
                              <w:rFonts w:ascii="Calibri" w:hAnsi="Calibri" w:cs="Calibri"/>
                              <w:sz w:val="20"/>
                              <w:szCs w:val="20"/>
                            </w:rPr>
                            <w:t>Research Journal (Vol.5, Issue</w:t>
                          </w:r>
                          <w:r w:rsidR="000E7309">
                            <w:rPr>
                              <w:rFonts w:ascii="Calibri" w:hAnsi="Calibri" w:cs="Calibri"/>
                              <w:sz w:val="20"/>
                              <w:szCs w:val="20"/>
                            </w:rPr>
                            <w:t>4</w:t>
                          </w:r>
                          <w:r w:rsidRPr="00F34B13">
                            <w:rPr>
                              <w:rFonts w:ascii="Calibri" w:hAnsi="Calibri" w:cs="Calibri"/>
                              <w:sz w:val="20"/>
                              <w:szCs w:val="20"/>
                            </w:rPr>
                            <w:t xml:space="preserve">, 2025: </w:t>
                          </w:r>
                          <w:r w:rsidR="000E7309">
                            <w:rPr>
                              <w:rFonts w:ascii="Calibri" w:hAnsi="Calibri" w:cs="Calibri"/>
                              <w:sz w:val="20"/>
                              <w:szCs w:val="20"/>
                            </w:rPr>
                            <w:t>October-December</w:t>
                          </w:r>
                          <w:r w:rsidRPr="00F34B13">
                            <w:rPr>
                              <w:rFonts w:ascii="Calibri" w:hAnsi="Calibri" w:cs="Calibri"/>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1335DB" id="_x0000_t202" coordsize="21600,21600" o:spt="202" path="m,l,21600r21600,l21600,xe">
              <v:stroke joinstyle="miter"/>
              <v:path gradientshapeok="t" o:connecttype="rect"/>
            </v:shapetype>
            <v:shape id="Text Box 2" o:spid="_x0000_s1036" type="#_x0000_t202" style="position:absolute;left:0;text-align:left;margin-left:-1.15pt;margin-top:-171.9pt;width:365.25pt;height:1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" fillcolor="white [3201]" stroked="f" strokeweight=".5pt">
              <v:textbox inset="0,0,0,0">
                <w:txbxContent>
                  <w:p w14:paraId="2A4B67CC" w14:textId="67F063E7" w:rsidR="00C435E7" w:rsidRPr="00F34B13" w:rsidRDefault="00391879" w:rsidP="006C4925">
                    <w:pPr>
                      <w:pStyle w:val="NoStyle"/>
                      <w:pBdr>
                        <w:top w:val="single" w:sz="4" w:space="1" w:color="auto"/>
                        <w:bottom w:val="single" w:sz="4" w:space="1" w:color="auto"/>
                      </w:pBdr>
                      <w:jc w:val="center"/>
                      <w:rPr>
                        <w:rFonts w:ascii="Calibri" w:hAnsi="Calibri" w:cs="Calibri"/>
                        <w:sz w:val="20"/>
                        <w:szCs w:val="20"/>
                      </w:rPr>
                    </w:pPr>
                    <w:r w:rsidRPr="00F34B13">
                      <w:rPr>
                        <w:rFonts w:ascii="Calibri" w:hAnsi="Calibri" w:cs="Calibri"/>
                        <w:b/>
                        <w:bCs/>
                        <w:sz w:val="20"/>
                        <w:szCs w:val="20"/>
                      </w:rPr>
                      <w:t xml:space="preserve">AL-DURAR </w:t>
                    </w:r>
                    <w:r w:rsidRPr="00F34B13">
                      <w:rPr>
                        <w:rFonts w:ascii="Calibri" w:hAnsi="Calibri" w:cs="Calibri"/>
                        <w:sz w:val="20"/>
                        <w:szCs w:val="20"/>
                      </w:rPr>
                      <w:t>Research Journal (Vol.5, Issue</w:t>
                    </w:r>
                    <w:r w:rsidR="000E7309">
                      <w:rPr>
                        <w:rFonts w:ascii="Calibri" w:hAnsi="Calibri" w:cs="Calibri"/>
                        <w:sz w:val="20"/>
                        <w:szCs w:val="20"/>
                      </w:rPr>
                      <w:t>4</w:t>
                    </w:r>
                    <w:r w:rsidRPr="00F34B13">
                      <w:rPr>
                        <w:rFonts w:ascii="Calibri" w:hAnsi="Calibri" w:cs="Calibri"/>
                        <w:sz w:val="20"/>
                        <w:szCs w:val="20"/>
                      </w:rPr>
                      <w:t xml:space="preserve">, 2025: </w:t>
                    </w:r>
                    <w:r w:rsidR="000E7309">
                      <w:rPr>
                        <w:rFonts w:ascii="Calibri" w:hAnsi="Calibri" w:cs="Calibri"/>
                        <w:sz w:val="20"/>
                        <w:szCs w:val="20"/>
                      </w:rPr>
                      <w:t>October-December</w:t>
                    </w:r>
                    <w:r w:rsidRPr="00F34B13">
                      <w:rPr>
                        <w:rFonts w:ascii="Calibri" w:hAnsi="Calibri" w:cs="Calibri"/>
                        <w:sz w:val="20"/>
                        <w:szCs w:val="20"/>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E387" w14:textId="77777777" w:rsidR="00DA4661" w:rsidRDefault="00DA4661" w:rsidP="00D833C0">
      <w:r>
        <w:separator/>
      </w:r>
    </w:p>
  </w:footnote>
  <w:footnote w:type="continuationSeparator" w:id="0">
    <w:p w14:paraId="5E1B12C8" w14:textId="77777777" w:rsidR="00DA4661" w:rsidRDefault="00DA4661" w:rsidP="00D8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7573" w14:textId="77777777" w:rsidR="00CD4026" w:rsidRPr="00110E70" w:rsidRDefault="003631DC" w:rsidP="00D833C0">
    <w:pPr>
      <w:pStyle w:val="Header"/>
    </w:pPr>
    <w:r>
      <w:rPr>
        <w:noProof/>
      </w:rPr>
      <mc:AlternateContent>
        <mc:Choice Requires="wpg">
          <w:drawing>
            <wp:anchor distT="0" distB="0" distL="114300" distR="114300" simplePos="0" relativeHeight="251661312" behindDoc="0" locked="0" layoutInCell="1" allowOverlap="1" wp14:anchorId="6B752AD8" wp14:editId="08F98939">
              <wp:simplePos x="0" y="0"/>
              <wp:positionH relativeFrom="column">
                <wp:posOffset>-19648</wp:posOffset>
              </wp:positionH>
              <wp:positionV relativeFrom="paragraph">
                <wp:posOffset>-45048</wp:posOffset>
              </wp:positionV>
              <wp:extent cx="4642604" cy="433071"/>
              <wp:effectExtent l="0" t="0" r="24765" b="2413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2604" cy="433071"/>
                        <a:chOff x="28781" y="-102113"/>
                        <a:chExt cx="4643023" cy="434096"/>
                      </a:xfrm>
                    </wpg:grpSpPr>
                    <wpg:grpSp>
                      <wpg:cNvPr id="35" name="Group 35"/>
                      <wpg:cNvGrpSpPr/>
                      <wpg:grpSpPr>
                        <a:xfrm>
                          <a:off x="61706" y="-102113"/>
                          <a:ext cx="4610098" cy="414718"/>
                          <a:chOff x="61714" y="-102260"/>
                          <a:chExt cx="4610714" cy="415074"/>
                        </a:xfrm>
                      </wpg:grpSpPr>
                      <wps:wsp>
                        <wps:cNvPr id="36" name="Straight Connector 36"/>
                        <wps:cNvCnPr/>
                        <wps:spPr>
                          <a:xfrm flipH="1">
                            <a:off x="61714" y="312814"/>
                            <a:ext cx="4610714"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a:spLocks noChangeArrowheads="1"/>
                        </wps:cNvSpPr>
                        <wps:spPr bwMode="auto">
                          <a:xfrm>
                            <a:off x="266650" y="-102260"/>
                            <a:ext cx="4389899" cy="401090"/>
                          </a:xfrm>
                          <a:prstGeom prst="rect">
                            <a:avLst/>
                          </a:prstGeom>
                          <a:noFill/>
                          <a:ln>
                            <a:noFill/>
                          </a:ln>
                        </wps:spPr>
                        <wps:txbx>
                          <w:txbxContent>
                            <w:p w14:paraId="518B6D14" w14:textId="77777777" w:rsidR="00CD4026" w:rsidRPr="00A80842" w:rsidRDefault="003631DC" w:rsidP="00620CFF">
                              <w:pPr>
                                <w:pStyle w:val="HeaderTitled"/>
                                <w:rPr>
                                  <w:sz w:val="20"/>
                                  <w:szCs w:val="20"/>
                                  <w:rtl/>
                                  <w:lang w:bidi="ur-PK"/>
                                </w:rPr>
                              </w:pPr>
                              <w:proofErr w:type="spellStart"/>
                              <w:r>
                                <w:rPr>
                                  <w:rFonts w:hint="cs"/>
                                  <w:rtl/>
                                  <w:lang w:bidi="ur-PK"/>
                                </w:rPr>
                                <w:t>الاسوۃ</w:t>
                              </w:r>
                              <w:proofErr w:type="spellEnd"/>
                              <w:r>
                                <w:rPr>
                                  <w:rFonts w:hint="cs"/>
                                  <w:rtl/>
                                  <w:lang w:bidi="ur-PK"/>
                                </w:rPr>
                                <w:t xml:space="preserve"> ریسرچ جرنل </w:t>
                              </w:r>
                              <w:r w:rsidRPr="00620CFF">
                                <w:rPr>
                                  <w:rtl/>
                                </w:rPr>
                                <w:t>جلد</w:t>
                              </w:r>
                              <w:r w:rsidRPr="00A80842">
                                <w:rPr>
                                  <w:rtl/>
                                </w:rPr>
                                <w:t>:</w:t>
                              </w:r>
                              <w:r>
                                <w:rPr>
                                  <w:rFonts w:hint="cs"/>
                                  <w:rtl/>
                                </w:rPr>
                                <w:t>2</w:t>
                              </w:r>
                              <w:r w:rsidRPr="00A80842">
                                <w:rPr>
                                  <w:rtl/>
                                </w:rPr>
                                <w:t xml:space="preserve"> </w:t>
                              </w:r>
                              <w:r w:rsidRPr="00A80842">
                                <w:rPr>
                                  <w:rFonts w:hint="cs"/>
                                  <w:rtl/>
                                </w:rPr>
                                <w:t xml:space="preserve">  </w:t>
                              </w:r>
                              <w:r w:rsidRPr="00A80842">
                                <w:rPr>
                                  <w:rtl/>
                                </w:rPr>
                                <w:t>شمارہ:</w:t>
                              </w:r>
                              <w:r w:rsidRPr="00A80842">
                                <w:rPr>
                                  <w:rFonts w:hint="cs"/>
                                  <w:rtl/>
                                </w:rPr>
                                <w:t xml:space="preserve"> </w:t>
                              </w:r>
                              <w:r>
                                <w:rPr>
                                  <w:rFonts w:hint="cs"/>
                                  <w:rtl/>
                                </w:rPr>
                                <w:t>3</w:t>
                              </w:r>
                              <w:r w:rsidRPr="00A80842">
                                <w:rPr>
                                  <w:rFonts w:hint="cs"/>
                                  <w:rtl/>
                                </w:rPr>
                                <w:t xml:space="preserve">  </w:t>
                              </w:r>
                              <w:r w:rsidRPr="00A80842">
                                <w:rPr>
                                  <w:rtl/>
                                </w:rPr>
                                <w:t xml:space="preserve">  (</w:t>
                              </w:r>
                              <w:r>
                                <w:rPr>
                                  <w:rFonts w:hint="cs"/>
                                  <w:rtl/>
                                </w:rPr>
                                <w:t xml:space="preserve">جولائی </w:t>
                              </w:r>
                              <w:r w:rsidRPr="00A80842">
                                <w:rPr>
                                  <w:rFonts w:hint="cs"/>
                                  <w:rtl/>
                                </w:rPr>
                                <w:t xml:space="preserve">تا  </w:t>
                              </w:r>
                              <w:r>
                                <w:rPr>
                                  <w:rFonts w:hint="cs"/>
                                  <w:rtl/>
                                </w:rPr>
                                <w:t>ستمبر</w:t>
                              </w:r>
                              <w:r w:rsidRPr="00A80842">
                                <w:rPr>
                                  <w:rFonts w:hint="cs"/>
                                  <w:rtl/>
                                  <w:lang w:bidi="ur-PK"/>
                                </w:rPr>
                                <w:t xml:space="preserve"> </w:t>
                              </w:r>
                              <w:r w:rsidRPr="00A80842">
                                <w:rPr>
                                  <w:rtl/>
                                </w:rPr>
                                <w:t xml:space="preserve"> </w:t>
                              </w:r>
                              <w:r w:rsidRPr="00A80842">
                                <w:t>2022</w:t>
                              </w:r>
                              <w:r w:rsidRPr="00A80842">
                                <w:rPr>
                                  <w:rtl/>
                                </w:rPr>
                                <w:t>)</w:t>
                              </w:r>
                            </w:p>
                            <w:p w14:paraId="6CE48B0E" w14:textId="77777777" w:rsidR="00CD4026" w:rsidRPr="00761C98" w:rsidRDefault="00CD4026" w:rsidP="00D833C0"/>
                          </w:txbxContent>
                        </wps:txbx>
                        <wps:bodyPr rot="0" vert="horz" wrap="square" lIns="91440" tIns="45720" rIns="91440" bIns="45720" anchor="t" anchorCtr="0" upright="1">
                          <a:noAutofit/>
                        </wps:bodyPr>
                      </wps:wsp>
                    </wpg:grpSp>
                    <wps:wsp>
                      <wps:cNvPr id="38" name="Rectangle 38"/>
                      <wps:cNvSpPr/>
                      <wps:spPr>
                        <a:xfrm>
                          <a:off x="28781" y="-102112"/>
                          <a:ext cx="441104" cy="4340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CD0BE" w14:textId="77777777" w:rsidR="00CD4026" w:rsidRPr="00E41231" w:rsidRDefault="003631DC" w:rsidP="00D833C0">
                            <w:pPr>
                              <w:pStyle w:val="Header"/>
                              <w:rPr>
                                <w:rtl/>
                              </w:rPr>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Pr>
                                <w:noProof/>
                                <w:rtl/>
                              </w:rPr>
                              <w:t>162</w:t>
                            </w:r>
                            <w:r>
                              <w:rPr>
                                <w:rtl/>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752AD8" id="Group 34" o:spid="_x0000_s1026" style="position:absolute;left:0;text-align:left;margin-left:-1.55pt;margin-top:-3.55pt;width:365.55pt;height:34.1pt;z-index:251661312;mso-width-relative:margin;mso-height-relative:margin" coordorigin="287,-1021" coordsize="46430,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">
              <v:group id="Group 35" o:spid="_x0000_s1027" style="position:absolute;left:617;top:-1021;width:46101;height:4147" coordorigin="617,-1022" coordsize="46107,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36" o:spid="_x0000_s1028" style="position:absolute;flip:x;visibility:visible;mso-wrap-style:square" from="617,3128" to="46724,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" strokecolor="black [3213]" strokeweight="4.5pt">
                  <v:stroke linestyle="thickThin" joinstyle="miter"/>
                </v:line>
                <v:shapetype id="_x0000_t202" coordsize="21600,21600" o:spt="202" path="m,l,21600r21600,l21600,xe">
                  <v:stroke joinstyle="miter"/>
                  <v:path gradientshapeok="t" o:connecttype="rect"/>
                </v:shapetype>
                <v:shape id="_x0000_s1029" type="#_x0000_t202" style="position:absolute;left:2666;top:-1022;width:43899;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18B6D14" w14:textId="77777777" w:rsidR="00CD4026" w:rsidRPr="00A80842" w:rsidRDefault="003631DC" w:rsidP="00620CFF">
                        <w:pPr>
                          <w:pStyle w:val="HeaderTitled"/>
                          <w:rPr>
                            <w:sz w:val="20"/>
                            <w:szCs w:val="20"/>
                            <w:rtl/>
                            <w:lang w:bidi="ur-PK"/>
                          </w:rPr>
                        </w:pPr>
                        <w:proofErr w:type="spellStart"/>
                        <w:r>
                          <w:rPr>
                            <w:rFonts w:hint="cs"/>
                            <w:rtl/>
                            <w:lang w:bidi="ur-PK"/>
                          </w:rPr>
                          <w:t>الاسوۃ</w:t>
                        </w:r>
                        <w:proofErr w:type="spellEnd"/>
                        <w:r>
                          <w:rPr>
                            <w:rFonts w:hint="cs"/>
                            <w:rtl/>
                            <w:lang w:bidi="ur-PK"/>
                          </w:rPr>
                          <w:t xml:space="preserve"> ریسرچ جرنل </w:t>
                        </w:r>
                        <w:r w:rsidRPr="00620CFF">
                          <w:rPr>
                            <w:rtl/>
                          </w:rPr>
                          <w:t>جلد</w:t>
                        </w:r>
                        <w:r w:rsidRPr="00A80842">
                          <w:rPr>
                            <w:rtl/>
                          </w:rPr>
                          <w:t>:</w:t>
                        </w:r>
                        <w:r>
                          <w:rPr>
                            <w:rFonts w:hint="cs"/>
                            <w:rtl/>
                          </w:rPr>
                          <w:t>2</w:t>
                        </w:r>
                        <w:r w:rsidRPr="00A80842">
                          <w:rPr>
                            <w:rtl/>
                          </w:rPr>
                          <w:t xml:space="preserve"> </w:t>
                        </w:r>
                        <w:r w:rsidRPr="00A80842">
                          <w:rPr>
                            <w:rFonts w:hint="cs"/>
                            <w:rtl/>
                          </w:rPr>
                          <w:t xml:space="preserve">  </w:t>
                        </w:r>
                        <w:r w:rsidRPr="00A80842">
                          <w:rPr>
                            <w:rtl/>
                          </w:rPr>
                          <w:t>شمارہ:</w:t>
                        </w:r>
                        <w:r w:rsidRPr="00A80842">
                          <w:rPr>
                            <w:rFonts w:hint="cs"/>
                            <w:rtl/>
                          </w:rPr>
                          <w:t xml:space="preserve"> </w:t>
                        </w:r>
                        <w:r>
                          <w:rPr>
                            <w:rFonts w:hint="cs"/>
                            <w:rtl/>
                          </w:rPr>
                          <w:t>3</w:t>
                        </w:r>
                        <w:r w:rsidRPr="00A80842">
                          <w:rPr>
                            <w:rFonts w:hint="cs"/>
                            <w:rtl/>
                          </w:rPr>
                          <w:t xml:space="preserve">  </w:t>
                        </w:r>
                        <w:r w:rsidRPr="00A80842">
                          <w:rPr>
                            <w:rtl/>
                          </w:rPr>
                          <w:t xml:space="preserve">  (</w:t>
                        </w:r>
                        <w:r>
                          <w:rPr>
                            <w:rFonts w:hint="cs"/>
                            <w:rtl/>
                          </w:rPr>
                          <w:t xml:space="preserve">جولائی </w:t>
                        </w:r>
                        <w:r w:rsidRPr="00A80842">
                          <w:rPr>
                            <w:rFonts w:hint="cs"/>
                            <w:rtl/>
                          </w:rPr>
                          <w:t xml:space="preserve">تا  </w:t>
                        </w:r>
                        <w:r>
                          <w:rPr>
                            <w:rFonts w:hint="cs"/>
                            <w:rtl/>
                          </w:rPr>
                          <w:t>ستمبر</w:t>
                        </w:r>
                        <w:r w:rsidRPr="00A80842">
                          <w:rPr>
                            <w:rFonts w:hint="cs"/>
                            <w:rtl/>
                            <w:lang w:bidi="ur-PK"/>
                          </w:rPr>
                          <w:t xml:space="preserve"> </w:t>
                        </w:r>
                        <w:r w:rsidRPr="00A80842">
                          <w:rPr>
                            <w:rtl/>
                          </w:rPr>
                          <w:t xml:space="preserve"> </w:t>
                        </w:r>
                        <w:r w:rsidRPr="00A80842">
                          <w:t>2022</w:t>
                        </w:r>
                        <w:r w:rsidRPr="00A80842">
                          <w:rPr>
                            <w:rtl/>
                          </w:rPr>
                          <w:t>)</w:t>
                        </w:r>
                      </w:p>
                      <w:p w14:paraId="6CE48B0E" w14:textId="77777777" w:rsidR="00CD4026" w:rsidRPr="00761C98" w:rsidRDefault="00CD4026" w:rsidP="00D833C0"/>
                    </w:txbxContent>
                  </v:textbox>
                </v:shape>
              </v:group>
              <v:rect id="Rectangle 38" o:spid="_x0000_s1030" style="position:absolute;left:287;top:-1021;width:4411;height: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14:paraId="182CD0BE" w14:textId="77777777" w:rsidR="00CD4026" w:rsidRPr="00E41231" w:rsidRDefault="003631DC" w:rsidP="00D833C0">
                      <w:pPr>
                        <w:pStyle w:val="Header"/>
                        <w:rPr>
                          <w:rtl/>
                        </w:rPr>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Pr>
                          <w:noProof/>
                          <w:rtl/>
                        </w:rPr>
                        <w:t>162</w:t>
                      </w:r>
                      <w:r>
                        <w:rPr>
                          <w:rtl/>
                        </w:rPr>
                        <w:fldChar w:fldCharType="end"/>
                      </w:r>
                    </w:p>
                  </w:txbxContent>
                </v:textbox>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7B7" w14:textId="19063330" w:rsidR="00CD4026" w:rsidRPr="006F35A6" w:rsidRDefault="00E153F0" w:rsidP="00D833C0">
    <w:pPr>
      <w:pStyle w:val="Header"/>
    </w:pPr>
    <w:r>
      <w:rPr>
        <w:noProof/>
      </w:rPr>
      <mc:AlternateContent>
        <mc:Choice Requires="wpg">
          <w:drawing>
            <wp:anchor distT="0" distB="0" distL="114300" distR="114300" simplePos="0" relativeHeight="251660288" behindDoc="0" locked="0" layoutInCell="1" allowOverlap="1" wp14:anchorId="1DE66E63" wp14:editId="089C4184">
              <wp:simplePos x="0" y="0"/>
              <wp:positionH relativeFrom="column">
                <wp:posOffset>40254</wp:posOffset>
              </wp:positionH>
              <wp:positionV relativeFrom="paragraph">
                <wp:posOffset>5064</wp:posOffset>
              </wp:positionV>
              <wp:extent cx="4572000" cy="386678"/>
              <wp:effectExtent l="19050" t="0" r="19050" b="13970"/>
              <wp:wrapNone/>
              <wp:docPr id="6" name="Group 6"/>
              <wp:cNvGraphicFramePr/>
              <a:graphic xmlns:a="http://schemas.openxmlformats.org/drawingml/2006/main">
                <a:graphicData uri="http://schemas.microsoft.com/office/word/2010/wordprocessingGroup">
                  <wpg:wgp>
                    <wpg:cNvGrpSpPr/>
                    <wpg:grpSpPr>
                      <a:xfrm>
                        <a:off x="0" y="0"/>
                        <a:ext cx="4572000" cy="386678"/>
                        <a:chOff x="0" y="0"/>
                        <a:chExt cx="4572000" cy="386678"/>
                      </a:xfrm>
                    </wpg:grpSpPr>
                    <wps:wsp>
                      <wps:cNvPr id="8" name="Straight Connector 8"/>
                      <wps:cNvCnPr/>
                      <wps:spPr>
                        <a:xfrm flipH="1">
                          <a:off x="0" y="368673"/>
                          <a:ext cx="45720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 name="Group 4"/>
                      <wpg:cNvGrpSpPr/>
                      <wpg:grpSpPr>
                        <a:xfrm>
                          <a:off x="56254" y="0"/>
                          <a:ext cx="4465955" cy="386678"/>
                          <a:chOff x="0" y="0"/>
                          <a:chExt cx="4465955" cy="386678"/>
                        </a:xfrm>
                      </wpg:grpSpPr>
                      <wps:wsp>
                        <wps:cNvPr id="10" name="Text Box 2"/>
                        <wps:cNvSpPr txBox="1">
                          <a:spLocks noChangeArrowheads="1"/>
                        </wps:cNvSpPr>
                        <wps:spPr bwMode="auto">
                          <a:xfrm>
                            <a:off x="473336" y="72377"/>
                            <a:ext cx="3992619" cy="311971"/>
                          </a:xfrm>
                          <a:prstGeom prst="rect">
                            <a:avLst/>
                          </a:prstGeom>
                          <a:noFill/>
                          <a:ln>
                            <a:noFill/>
                          </a:ln>
                        </wps:spPr>
                        <wps:txbx>
                          <w:txbxContent>
                            <w:p w14:paraId="1CA90C90" w14:textId="41098C15" w:rsidR="00AC2C1D" w:rsidRDefault="00F34B13">
                              <w:r w:rsidRPr="00F34B13">
                                <w:rPr>
                                  <w:rFonts w:ascii="Traditional Arabic" w:eastAsia="Times New Roman" w:hAnsi="Traditional Arabic" w:cs="Traditional Arabic"/>
                                  <w:b/>
                                  <w:bCs/>
                                  <w:sz w:val="24"/>
                                  <w:szCs w:val="24"/>
                                  <w:rtl/>
                                  <w:lang w:bidi="ar-SA"/>
                                </w:rPr>
                                <w:t>شعر المديح في العصر المملوكي (أنواعه وبواعثه)</w:t>
                              </w:r>
                            </w:p>
                          </w:txbxContent>
                        </wps:txbx>
                        <wps:bodyPr rot="0" vert="horz" wrap="square" lIns="91440" tIns="45720" rIns="91440" bIns="45720" anchor="t" anchorCtr="0" upright="1">
                          <a:noAutofit/>
                        </wps:bodyPr>
                      </wps:wsp>
                      <wps:wsp>
                        <wps:cNvPr id="5" name="Rectangle 5"/>
                        <wps:cNvSpPr/>
                        <wps:spPr>
                          <a:xfrm>
                            <a:off x="0" y="0"/>
                            <a:ext cx="400050" cy="3866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CE382" w14:textId="77777777" w:rsidR="00CD4026" w:rsidRPr="00F34B13" w:rsidRDefault="003631DC" w:rsidP="00BE0369">
                              <w:pPr>
                                <w:pStyle w:val="Header"/>
                                <w:jc w:val="center"/>
                                <w:rPr>
                                  <w:color w:val="000000"/>
                                  <w:sz w:val="24"/>
                                  <w:szCs w:val="24"/>
                                </w:rPr>
                              </w:pPr>
                              <w:r w:rsidRPr="00F34B13">
                                <w:rPr>
                                  <w:color w:val="000000"/>
                                  <w:sz w:val="24"/>
                                  <w:szCs w:val="24"/>
                                  <w:rtl/>
                                </w:rPr>
                                <w:fldChar w:fldCharType="begin"/>
                              </w:r>
                              <w:r w:rsidRPr="00F34B13">
                                <w:rPr>
                                  <w:color w:val="000000"/>
                                  <w:sz w:val="24"/>
                                  <w:szCs w:val="24"/>
                                  <w:rtl/>
                                </w:rPr>
                                <w:instrText xml:space="preserve"> </w:instrText>
                              </w:r>
                              <w:r w:rsidRPr="00F34B13">
                                <w:rPr>
                                  <w:color w:val="000000"/>
                                  <w:sz w:val="24"/>
                                  <w:szCs w:val="24"/>
                                </w:rPr>
                                <w:instrText>PAGE   \* MERGEFORMAT</w:instrText>
                              </w:r>
                              <w:r w:rsidRPr="00F34B13">
                                <w:rPr>
                                  <w:color w:val="000000"/>
                                  <w:sz w:val="24"/>
                                  <w:szCs w:val="24"/>
                                  <w:rtl/>
                                </w:rPr>
                                <w:instrText xml:space="preserve"> </w:instrText>
                              </w:r>
                              <w:r w:rsidRPr="00F34B13">
                                <w:rPr>
                                  <w:color w:val="000000"/>
                                  <w:sz w:val="24"/>
                                  <w:szCs w:val="24"/>
                                  <w:rtl/>
                                </w:rPr>
                                <w:fldChar w:fldCharType="separate"/>
                              </w:r>
                              <w:r w:rsidRPr="00F34B13">
                                <w:rPr>
                                  <w:color w:val="000000"/>
                                  <w:sz w:val="24"/>
                                  <w:szCs w:val="24"/>
                                  <w:rtl/>
                                </w:rPr>
                                <w:t>143</w:t>
                              </w:r>
                              <w:r w:rsidRPr="00F34B13">
                                <w:rPr>
                                  <w:color w:val="000000"/>
                                  <w:sz w:val="24"/>
                                  <w:szCs w:val="24"/>
                                  <w:rtl/>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DE66E63" id="Group 6" o:spid="_x0000_s1031" style="position:absolute;left:0;text-align:left;margin-left:3.15pt;margin-top:.4pt;width:5in;height:30.45pt;z-index:251660288" coordsize="45720,3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">
              <v:line id="Straight Connector 8" o:spid="_x0000_s1032" style="position:absolute;flip:x;visibility:visible;mso-wrap-style:square" from="0,3686" to="45720,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" strokecolor="black [3213]" strokeweight="4.5pt">
                <v:stroke linestyle="thickThin" joinstyle="miter"/>
              </v:line>
              <v:group id="Group 4" o:spid="_x0000_s1033" style="position:absolute;left:562;width:44660;height:3866" coordsize="44659,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_x0000_s1034" type="#_x0000_t202" style="position:absolute;left:4733;top:723;width:39926;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CA90C90" w14:textId="41098C15" w:rsidR="00AC2C1D" w:rsidRDefault="00F34B13">
                        <w:r w:rsidRPr="00F34B13">
                          <w:rPr>
                            <w:rFonts w:ascii="Traditional Arabic" w:eastAsia="Times New Roman" w:hAnsi="Traditional Arabic" w:cs="Traditional Arabic"/>
                            <w:b/>
                            <w:bCs/>
                            <w:sz w:val="24"/>
                            <w:szCs w:val="24"/>
                            <w:rtl/>
                            <w:lang w:bidi="ar-SA"/>
                          </w:rPr>
                          <w:t>شعر المديح في العصر المملوكي (أنواعه وبواعثه)</w:t>
                        </w:r>
                      </w:p>
                    </w:txbxContent>
                  </v:textbox>
                </v:shape>
                <v:rect id="Rectangle 5" o:spid="_x0000_s1035" style="position:absolute;width:4000;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571CE382" w14:textId="77777777" w:rsidR="00CD4026" w:rsidRPr="00F34B13" w:rsidRDefault="003631DC" w:rsidP="00BE0369">
                        <w:pPr>
                          <w:pStyle w:val="Header"/>
                          <w:jc w:val="center"/>
                          <w:rPr>
                            <w:color w:val="000000"/>
                            <w:sz w:val="24"/>
                            <w:szCs w:val="24"/>
                          </w:rPr>
                        </w:pPr>
                        <w:r w:rsidRPr="00F34B13">
                          <w:rPr>
                            <w:color w:val="000000"/>
                            <w:sz w:val="24"/>
                            <w:szCs w:val="24"/>
                            <w:rtl/>
                          </w:rPr>
                          <w:fldChar w:fldCharType="begin"/>
                        </w:r>
                        <w:r w:rsidRPr="00F34B13">
                          <w:rPr>
                            <w:color w:val="000000"/>
                            <w:sz w:val="24"/>
                            <w:szCs w:val="24"/>
                            <w:rtl/>
                          </w:rPr>
                          <w:instrText xml:space="preserve"> </w:instrText>
                        </w:r>
                        <w:r w:rsidRPr="00F34B13">
                          <w:rPr>
                            <w:color w:val="000000"/>
                            <w:sz w:val="24"/>
                            <w:szCs w:val="24"/>
                          </w:rPr>
                          <w:instrText>PAGE   \* MERGEFORMAT</w:instrText>
                        </w:r>
                        <w:r w:rsidRPr="00F34B13">
                          <w:rPr>
                            <w:color w:val="000000"/>
                            <w:sz w:val="24"/>
                            <w:szCs w:val="24"/>
                            <w:rtl/>
                          </w:rPr>
                          <w:instrText xml:space="preserve"> </w:instrText>
                        </w:r>
                        <w:r w:rsidRPr="00F34B13">
                          <w:rPr>
                            <w:color w:val="000000"/>
                            <w:sz w:val="24"/>
                            <w:szCs w:val="24"/>
                            <w:rtl/>
                          </w:rPr>
                          <w:fldChar w:fldCharType="separate"/>
                        </w:r>
                        <w:r w:rsidRPr="00F34B13">
                          <w:rPr>
                            <w:color w:val="000000"/>
                            <w:sz w:val="24"/>
                            <w:szCs w:val="24"/>
                            <w:rtl/>
                          </w:rPr>
                          <w:t>143</w:t>
                        </w:r>
                        <w:r w:rsidRPr="00F34B13">
                          <w:rPr>
                            <w:color w:val="000000"/>
                            <w:sz w:val="24"/>
                            <w:szCs w:val="24"/>
                            <w:rtl/>
                          </w:rPr>
                          <w:fldChar w:fldCharType="end"/>
                        </w: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99E9110"/>
    <w:lvl w:ilvl="0">
      <w:start w:val="1"/>
      <w:numFmt w:val="bullet"/>
      <w:lvlText w:val="-"/>
      <w:lvlJc w:val="left"/>
      <w:pPr>
        <w:tabs>
          <w:tab w:val="left" w:pos="360"/>
        </w:tabs>
        <w:ind w:left="360" w:hanging="360"/>
      </w:pPr>
      <w:rPr>
        <w:rFonts w:cs="Times New Roman" w:hint="default"/>
        <w:sz w:val="32"/>
      </w:rPr>
    </w:lvl>
  </w:abstractNum>
  <w:abstractNum w:abstractNumId="1" w15:restartNumberingAfterBreak="0">
    <w:nsid w:val="00000002"/>
    <w:multiLevelType w:val="singleLevel"/>
    <w:tmpl w:val="25941FC6"/>
    <w:lvl w:ilvl="0">
      <w:start w:val="1"/>
      <w:numFmt w:val="decimal"/>
      <w:lvlText w:val="%1."/>
      <w:lvlJc w:val="left"/>
      <w:pPr>
        <w:tabs>
          <w:tab w:val="left" w:pos="375"/>
        </w:tabs>
        <w:ind w:left="375" w:hanging="375"/>
      </w:pPr>
      <w:rPr>
        <w:rFonts w:hint="default"/>
        <w:sz w:val="32"/>
      </w:rPr>
    </w:lvl>
  </w:abstractNum>
  <w:abstractNum w:abstractNumId="2" w15:restartNumberingAfterBreak="0">
    <w:nsid w:val="17DC057E"/>
    <w:multiLevelType w:val="hybridMultilevel"/>
    <w:tmpl w:val="229E637E"/>
    <w:lvl w:ilvl="0" w:tplc="7256B226">
      <w:start w:val="1"/>
      <w:numFmt w:val="decimal"/>
      <w:lvlText w:val="%1."/>
      <w:lvlJc w:val="left"/>
      <w:pPr>
        <w:ind w:left="1296" w:hanging="360"/>
      </w:pPr>
      <w:rPr>
        <w:b w:val="0"/>
        <w:bCs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186A89"/>
    <w:multiLevelType w:val="hybridMultilevel"/>
    <w:tmpl w:val="0CE29B92"/>
    <w:lvl w:ilvl="0" w:tplc="DD78E846">
      <w:start w:val="1"/>
      <w:numFmt w:val="decimal"/>
      <w:lvlText w:val="%1."/>
      <w:lvlJc w:val="left"/>
      <w:pPr>
        <w:ind w:left="630" w:hanging="360"/>
      </w:pPr>
      <w:rPr>
        <w:rFonts w:ascii="Traditional Arabic" w:hAnsi="Traditional Arabic" w:cs="Traditional Arabic"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A125B"/>
    <w:multiLevelType w:val="hybridMultilevel"/>
    <w:tmpl w:val="BAD07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223E1"/>
    <w:multiLevelType w:val="hybridMultilevel"/>
    <w:tmpl w:val="22D2484A"/>
    <w:lvl w:ilvl="0" w:tplc="D33AD626">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6D4C5B9D"/>
    <w:multiLevelType w:val="hybridMultilevel"/>
    <w:tmpl w:val="75F6DA6E"/>
    <w:lvl w:ilvl="0" w:tplc="373A21C4">
      <w:start w:val="1"/>
      <w:numFmt w:val="decimal"/>
      <w:pStyle w:val="ListParagraph"/>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C600E"/>
    <w:multiLevelType w:val="hybridMultilevel"/>
    <w:tmpl w:val="BC64EB70"/>
    <w:lvl w:ilvl="0" w:tplc="D0585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51F02"/>
    <w:multiLevelType w:val="hybridMultilevel"/>
    <w:tmpl w:val="5C4A1484"/>
    <w:lvl w:ilvl="0" w:tplc="70F60092">
      <w:start w:val="6"/>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2526995">
    <w:abstractNumId w:val="2"/>
  </w:num>
  <w:num w:numId="2" w16cid:durableId="1878472307">
    <w:abstractNumId w:val="6"/>
  </w:num>
  <w:num w:numId="3" w16cid:durableId="99492043">
    <w:abstractNumId w:val="4"/>
  </w:num>
  <w:num w:numId="4" w16cid:durableId="685521874">
    <w:abstractNumId w:val="0"/>
  </w:num>
  <w:num w:numId="5" w16cid:durableId="529488763">
    <w:abstractNumId w:val="1"/>
  </w:num>
  <w:num w:numId="6" w16cid:durableId="22825827">
    <w:abstractNumId w:val="7"/>
  </w:num>
  <w:num w:numId="7" w16cid:durableId="1453135552">
    <w:abstractNumId w:val="8"/>
  </w:num>
  <w:num w:numId="8" w16cid:durableId="1966109285">
    <w:abstractNumId w:val="5"/>
  </w:num>
  <w:num w:numId="9" w16cid:durableId="1001857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EC"/>
    <w:rsid w:val="000A297E"/>
    <w:rsid w:val="000C0D35"/>
    <w:rsid w:val="000C35BC"/>
    <w:rsid w:val="000D57EB"/>
    <w:rsid w:val="000E7309"/>
    <w:rsid w:val="001000CB"/>
    <w:rsid w:val="00173A55"/>
    <w:rsid w:val="001947CD"/>
    <w:rsid w:val="00197752"/>
    <w:rsid w:val="001A3500"/>
    <w:rsid w:val="001A64C5"/>
    <w:rsid w:val="002415D0"/>
    <w:rsid w:val="002529ED"/>
    <w:rsid w:val="00265754"/>
    <w:rsid w:val="002B0A42"/>
    <w:rsid w:val="002B5BF2"/>
    <w:rsid w:val="002D0D03"/>
    <w:rsid w:val="002E15EE"/>
    <w:rsid w:val="002E6E4F"/>
    <w:rsid w:val="00305C33"/>
    <w:rsid w:val="00344636"/>
    <w:rsid w:val="003631DC"/>
    <w:rsid w:val="00364D57"/>
    <w:rsid w:val="003663DD"/>
    <w:rsid w:val="00391375"/>
    <w:rsid w:val="00391879"/>
    <w:rsid w:val="003C7B7B"/>
    <w:rsid w:val="003E280B"/>
    <w:rsid w:val="003F1DE5"/>
    <w:rsid w:val="00416EAA"/>
    <w:rsid w:val="004228FB"/>
    <w:rsid w:val="00427C7A"/>
    <w:rsid w:val="00433C24"/>
    <w:rsid w:val="00433F2F"/>
    <w:rsid w:val="00434ABA"/>
    <w:rsid w:val="0046123B"/>
    <w:rsid w:val="004A29E3"/>
    <w:rsid w:val="004B02CB"/>
    <w:rsid w:val="004B0DE4"/>
    <w:rsid w:val="005515C3"/>
    <w:rsid w:val="00582796"/>
    <w:rsid w:val="005A086F"/>
    <w:rsid w:val="005C17C5"/>
    <w:rsid w:val="005D7D43"/>
    <w:rsid w:val="005E3FEA"/>
    <w:rsid w:val="006548DA"/>
    <w:rsid w:val="0068303D"/>
    <w:rsid w:val="006849EC"/>
    <w:rsid w:val="006B3CEF"/>
    <w:rsid w:val="006C0C4F"/>
    <w:rsid w:val="006C2F41"/>
    <w:rsid w:val="006C4925"/>
    <w:rsid w:val="006E57BD"/>
    <w:rsid w:val="007032C9"/>
    <w:rsid w:val="00716A6A"/>
    <w:rsid w:val="00746A9A"/>
    <w:rsid w:val="0076661C"/>
    <w:rsid w:val="00771EED"/>
    <w:rsid w:val="007A3BD2"/>
    <w:rsid w:val="007B0FB3"/>
    <w:rsid w:val="007C4054"/>
    <w:rsid w:val="007D5C6E"/>
    <w:rsid w:val="007E5246"/>
    <w:rsid w:val="008070B4"/>
    <w:rsid w:val="0082370E"/>
    <w:rsid w:val="00824D3B"/>
    <w:rsid w:val="008559C4"/>
    <w:rsid w:val="00886EDA"/>
    <w:rsid w:val="00894322"/>
    <w:rsid w:val="008A791C"/>
    <w:rsid w:val="008E710F"/>
    <w:rsid w:val="009128A1"/>
    <w:rsid w:val="00927AA1"/>
    <w:rsid w:val="009411AF"/>
    <w:rsid w:val="00942668"/>
    <w:rsid w:val="00945D4B"/>
    <w:rsid w:val="0097329D"/>
    <w:rsid w:val="0097773A"/>
    <w:rsid w:val="009916F4"/>
    <w:rsid w:val="009A2989"/>
    <w:rsid w:val="009D05C6"/>
    <w:rsid w:val="009E0061"/>
    <w:rsid w:val="009F06F4"/>
    <w:rsid w:val="00A057D1"/>
    <w:rsid w:val="00A132E4"/>
    <w:rsid w:val="00A27690"/>
    <w:rsid w:val="00A342D2"/>
    <w:rsid w:val="00A64BBF"/>
    <w:rsid w:val="00A67273"/>
    <w:rsid w:val="00A73002"/>
    <w:rsid w:val="00A82295"/>
    <w:rsid w:val="00A94BE4"/>
    <w:rsid w:val="00AB3A98"/>
    <w:rsid w:val="00AC2C1D"/>
    <w:rsid w:val="00AE2104"/>
    <w:rsid w:val="00AF4E05"/>
    <w:rsid w:val="00B11A50"/>
    <w:rsid w:val="00B60C40"/>
    <w:rsid w:val="00B87740"/>
    <w:rsid w:val="00B90FA3"/>
    <w:rsid w:val="00BE0369"/>
    <w:rsid w:val="00BF4215"/>
    <w:rsid w:val="00C3087A"/>
    <w:rsid w:val="00C435E7"/>
    <w:rsid w:val="00C503BD"/>
    <w:rsid w:val="00CC060D"/>
    <w:rsid w:val="00CC7033"/>
    <w:rsid w:val="00CD4026"/>
    <w:rsid w:val="00CE27D7"/>
    <w:rsid w:val="00CE7F4B"/>
    <w:rsid w:val="00CF4646"/>
    <w:rsid w:val="00CF5330"/>
    <w:rsid w:val="00D328E7"/>
    <w:rsid w:val="00D3778D"/>
    <w:rsid w:val="00D4248E"/>
    <w:rsid w:val="00D833C0"/>
    <w:rsid w:val="00D91BF0"/>
    <w:rsid w:val="00D91C25"/>
    <w:rsid w:val="00DA4661"/>
    <w:rsid w:val="00DE0B87"/>
    <w:rsid w:val="00DF1BEE"/>
    <w:rsid w:val="00E153F0"/>
    <w:rsid w:val="00E332B8"/>
    <w:rsid w:val="00E718DE"/>
    <w:rsid w:val="00E868FD"/>
    <w:rsid w:val="00EC0AC2"/>
    <w:rsid w:val="00ED415B"/>
    <w:rsid w:val="00EE7540"/>
    <w:rsid w:val="00F311F0"/>
    <w:rsid w:val="00F34B13"/>
    <w:rsid w:val="00F363E7"/>
    <w:rsid w:val="00F8704B"/>
    <w:rsid w:val="00F96776"/>
    <w:rsid w:val="00FD1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6608"/>
  <w15:chartTrackingRefBased/>
  <w15:docId w15:val="{CF2A6FB1-64C8-48F8-9923-5CA4041C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C0"/>
    <w:pPr>
      <w:bidi/>
      <w:spacing w:after="0" w:line="240" w:lineRule="auto"/>
      <w:jc w:val="both"/>
    </w:pPr>
    <w:rPr>
      <w:rFonts w:ascii="Jameel Noori Nastaleeq" w:hAnsi="Jameel Noori Nastaleeq" w:cs="Jameel Noori Nastaleeq"/>
      <w:sz w:val="28"/>
      <w:szCs w:val="28"/>
      <w:lang w:bidi="ur-PK"/>
    </w:rPr>
  </w:style>
  <w:style w:type="paragraph" w:styleId="Heading1">
    <w:name w:val="heading 1"/>
    <w:aliases w:val="Title in Urdu"/>
    <w:basedOn w:val="Title"/>
    <w:link w:val="Heading1Char"/>
    <w:uiPriority w:val="9"/>
    <w:qFormat/>
    <w:rsid w:val="00D833C0"/>
    <w:pPr>
      <w:keepNext/>
      <w:spacing w:before="240"/>
      <w:jc w:val="center"/>
      <w:outlineLvl w:val="0"/>
    </w:pPr>
    <w:rPr>
      <w:rFonts w:ascii="Jameel Noori Nastaleeq" w:eastAsia="Times New Roman" w:hAnsi="Jameel Noori Nastaleeq" w:cs="Jameel Noori Nastaleeq"/>
      <w:b/>
      <w:bCs/>
      <w:kern w:val="32"/>
      <w:sz w:val="34"/>
      <w:szCs w:val="34"/>
      <w:lang w:eastAsia="zh-CN"/>
    </w:rPr>
  </w:style>
  <w:style w:type="paragraph" w:styleId="Heading2">
    <w:name w:val="heading 2"/>
    <w:basedOn w:val="Normal"/>
    <w:next w:val="Normal"/>
    <w:link w:val="Heading2Char"/>
    <w:unhideWhenUsed/>
    <w:qFormat/>
    <w:rsid w:val="0082370E"/>
    <w:pPr>
      <w:outlineLvl w:val="1"/>
    </w:pPr>
    <w:rPr>
      <w:b/>
      <w:bCs/>
      <w:sz w:val="34"/>
      <w:szCs w:val="34"/>
    </w:rPr>
  </w:style>
  <w:style w:type="paragraph" w:styleId="Heading3">
    <w:name w:val="heading 3"/>
    <w:basedOn w:val="Heading2"/>
    <w:next w:val="Normal"/>
    <w:link w:val="Heading3Char"/>
    <w:uiPriority w:val="9"/>
    <w:unhideWhenUsed/>
    <w:qFormat/>
    <w:rsid w:val="0082370E"/>
    <w:pPr>
      <w:outlineLvl w:val="2"/>
    </w:pPr>
    <w:rPr>
      <w:sz w:val="32"/>
      <w:szCs w:val="32"/>
    </w:rPr>
  </w:style>
  <w:style w:type="paragraph" w:styleId="Heading4">
    <w:name w:val="heading 4"/>
    <w:basedOn w:val="Normal"/>
    <w:next w:val="Normal"/>
    <w:link w:val="Heading4Char"/>
    <w:uiPriority w:val="9"/>
    <w:semiHidden/>
    <w:unhideWhenUsed/>
    <w:qFormat/>
    <w:rsid w:val="00A64B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4BB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64BB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4BB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in Urdu Char"/>
    <w:basedOn w:val="DefaultParagraphFont"/>
    <w:link w:val="Heading1"/>
    <w:uiPriority w:val="9"/>
    <w:rsid w:val="00D833C0"/>
    <w:rPr>
      <w:rFonts w:ascii="Jameel Noori Nastaleeq" w:eastAsia="Times New Roman" w:hAnsi="Jameel Noori Nastaleeq" w:cs="Jameel Noori Nastaleeq"/>
      <w:b/>
      <w:bCs/>
      <w:spacing w:val="-10"/>
      <w:kern w:val="32"/>
      <w:sz w:val="34"/>
      <w:szCs w:val="34"/>
      <w:lang w:eastAsia="zh-CN" w:bidi="ur-PK"/>
    </w:rPr>
  </w:style>
  <w:style w:type="character" w:customStyle="1" w:styleId="Heading2Char">
    <w:name w:val="Heading 2 Char"/>
    <w:basedOn w:val="DefaultParagraphFont"/>
    <w:link w:val="Heading2"/>
    <w:rsid w:val="0082370E"/>
    <w:rPr>
      <w:rFonts w:ascii="Jameel Noori Nastaleeq" w:hAnsi="Jameel Noori Nastaleeq" w:cs="Jameel Noori Nastaleeq"/>
      <w:b/>
      <w:bCs/>
      <w:sz w:val="34"/>
      <w:szCs w:val="34"/>
      <w:lang w:bidi="ur-PK"/>
    </w:rPr>
  </w:style>
  <w:style w:type="paragraph" w:styleId="Header">
    <w:name w:val="header"/>
    <w:basedOn w:val="Normal"/>
    <w:link w:val="HeaderChar"/>
    <w:uiPriority w:val="99"/>
    <w:rsid w:val="006849EC"/>
    <w:pPr>
      <w:tabs>
        <w:tab w:val="center" w:pos="4320"/>
        <w:tab w:val="right" w:pos="8640"/>
      </w:tabs>
    </w:pPr>
  </w:style>
  <w:style w:type="character" w:customStyle="1" w:styleId="HeaderChar">
    <w:name w:val="Header Char"/>
    <w:basedOn w:val="DefaultParagraphFont"/>
    <w:link w:val="Header"/>
    <w:uiPriority w:val="99"/>
    <w:rsid w:val="006849EC"/>
    <w:rPr>
      <w:rFonts w:ascii="Jameel Noori Nastaleeq" w:hAnsi="Jameel Noori Nastaleeq" w:cs="Jameel Noori Nastaleeq"/>
      <w:sz w:val="30"/>
      <w:szCs w:val="30"/>
      <w:lang w:bidi="ur-PK"/>
    </w:rPr>
  </w:style>
  <w:style w:type="paragraph" w:styleId="ListParagraph">
    <w:name w:val="List Paragraph"/>
    <w:basedOn w:val="Normal"/>
    <w:uiPriority w:val="34"/>
    <w:qFormat/>
    <w:rsid w:val="006849EC"/>
    <w:pPr>
      <w:numPr>
        <w:numId w:val="2"/>
      </w:numPr>
      <w:contextualSpacing/>
    </w:pPr>
  </w:style>
  <w:style w:type="paragraph" w:customStyle="1" w:styleId="TitleinEnglish">
    <w:name w:val="Title in English"/>
    <w:basedOn w:val="EnglishText"/>
    <w:qFormat/>
    <w:rsid w:val="00D833C0"/>
    <w:pPr>
      <w:jc w:val="center"/>
    </w:pPr>
    <w:rPr>
      <w:rFonts w:asciiTheme="minorBidi" w:hAnsiTheme="minorBidi" w:cstheme="minorBidi"/>
      <w:b/>
      <w:bCs/>
    </w:rPr>
  </w:style>
  <w:style w:type="paragraph" w:customStyle="1" w:styleId="NoStyle">
    <w:name w:val="No Style"/>
    <w:link w:val="NoStyleChar"/>
    <w:qFormat/>
    <w:rsid w:val="006849EC"/>
    <w:pPr>
      <w:spacing w:after="0" w:line="240" w:lineRule="auto"/>
    </w:pPr>
    <w:rPr>
      <w:rFonts w:ascii="Jameel Noori Nastaleeq" w:hAnsi="Jameel Noori Nastaleeq" w:cs="Jameel Noori Nastaleeq"/>
      <w:sz w:val="30"/>
      <w:szCs w:val="30"/>
      <w:lang w:bidi="ur-PK"/>
    </w:rPr>
  </w:style>
  <w:style w:type="character" w:customStyle="1" w:styleId="NoStyleChar">
    <w:name w:val="No Style Char"/>
    <w:basedOn w:val="DefaultParagraphFont"/>
    <w:link w:val="NoStyle"/>
    <w:rsid w:val="006849EC"/>
    <w:rPr>
      <w:rFonts w:ascii="Jameel Noori Nastaleeq" w:hAnsi="Jameel Noori Nastaleeq" w:cs="Jameel Noori Nastaleeq"/>
      <w:sz w:val="30"/>
      <w:szCs w:val="30"/>
      <w:lang w:bidi="ur-PK"/>
    </w:rPr>
  </w:style>
  <w:style w:type="paragraph" w:styleId="EndnoteText">
    <w:name w:val="endnote text"/>
    <w:basedOn w:val="Normal"/>
    <w:link w:val="EndnoteTextChar"/>
    <w:uiPriority w:val="99"/>
    <w:unhideWhenUsed/>
    <w:rsid w:val="007C4054"/>
    <w:pPr>
      <w:ind w:left="251" w:hanging="251"/>
    </w:pPr>
    <w:rPr>
      <w:sz w:val="26"/>
      <w:szCs w:val="26"/>
    </w:rPr>
  </w:style>
  <w:style w:type="character" w:customStyle="1" w:styleId="EndnoteTextChar">
    <w:name w:val="Endnote Text Char"/>
    <w:basedOn w:val="DefaultParagraphFont"/>
    <w:link w:val="EndnoteText"/>
    <w:uiPriority w:val="99"/>
    <w:rsid w:val="007C4054"/>
    <w:rPr>
      <w:rFonts w:ascii="Jameel Noori Nastaleeq" w:hAnsi="Jameel Noori Nastaleeq" w:cs="Jameel Noori Nastaleeq"/>
      <w:sz w:val="26"/>
      <w:szCs w:val="26"/>
      <w:lang w:bidi="ur-PK"/>
    </w:rPr>
  </w:style>
  <w:style w:type="character" w:styleId="EndnoteReference">
    <w:name w:val="endnote reference"/>
    <w:basedOn w:val="DefaultParagraphFont"/>
    <w:uiPriority w:val="99"/>
    <w:unhideWhenUsed/>
    <w:rsid w:val="006849EC"/>
    <w:rPr>
      <w:vertAlign w:val="superscript"/>
    </w:rPr>
  </w:style>
  <w:style w:type="paragraph" w:customStyle="1" w:styleId="Heading">
    <w:name w:val="Heading"/>
    <w:basedOn w:val="Normal"/>
    <w:uiPriority w:val="99"/>
    <w:qFormat/>
    <w:rsid w:val="000D57EB"/>
    <w:pPr>
      <w:jc w:val="left"/>
    </w:pPr>
    <w:rPr>
      <w:b/>
      <w:bCs/>
      <w:sz w:val="32"/>
      <w:szCs w:val="32"/>
      <w:lang w:bidi="ar-SA"/>
    </w:rPr>
  </w:style>
  <w:style w:type="paragraph" w:customStyle="1" w:styleId="HeaderTitled">
    <w:name w:val="Header Titled"/>
    <w:link w:val="HeaderTitledChar"/>
    <w:qFormat/>
    <w:rsid w:val="006849EC"/>
    <w:pPr>
      <w:bidi/>
      <w:spacing w:after="200" w:line="276" w:lineRule="auto"/>
      <w:ind w:left="-317" w:right="-198" w:firstLine="180"/>
    </w:pPr>
    <w:rPr>
      <w:rFonts w:ascii="Jameel Noori Nastaleeq" w:eastAsia="Times New Roman" w:hAnsi="Jameel Noori Nastaleeq" w:cs="Jameel Noori Nastaleeq"/>
      <w:sz w:val="28"/>
      <w:szCs w:val="28"/>
    </w:rPr>
  </w:style>
  <w:style w:type="paragraph" w:customStyle="1" w:styleId="EnglishText">
    <w:name w:val="English Text"/>
    <w:basedOn w:val="Normal"/>
    <w:link w:val="EnglishTextChar"/>
    <w:qFormat/>
    <w:rsid w:val="00D833C0"/>
    <w:pPr>
      <w:bidi w:val="0"/>
    </w:pPr>
    <w:rPr>
      <w:rFonts w:asciiTheme="majorBidi" w:hAnsiTheme="majorBidi" w:cstheme="majorBidi"/>
      <w:sz w:val="22"/>
      <w:szCs w:val="22"/>
    </w:rPr>
  </w:style>
  <w:style w:type="character" w:customStyle="1" w:styleId="HeaderTitledChar">
    <w:name w:val="Header Titled Char"/>
    <w:basedOn w:val="DefaultParagraphFont"/>
    <w:link w:val="HeaderTitled"/>
    <w:rsid w:val="006849EC"/>
    <w:rPr>
      <w:rFonts w:ascii="Jameel Noori Nastaleeq" w:eastAsia="Times New Roman" w:hAnsi="Jameel Noori Nastaleeq" w:cs="Jameel Noori Nastaleeq"/>
      <w:sz w:val="28"/>
      <w:szCs w:val="28"/>
    </w:rPr>
  </w:style>
  <w:style w:type="character" w:customStyle="1" w:styleId="EnglishTextChar">
    <w:name w:val="English Text Char"/>
    <w:basedOn w:val="DefaultParagraphFont"/>
    <w:link w:val="EnglishText"/>
    <w:rsid w:val="00D833C0"/>
    <w:rPr>
      <w:rFonts w:asciiTheme="majorBidi" w:hAnsiTheme="majorBidi" w:cstheme="majorBidi"/>
      <w:lang w:bidi="ur-PK"/>
    </w:rPr>
  </w:style>
  <w:style w:type="paragraph" w:customStyle="1" w:styleId="AuthorName">
    <w:name w:val="Author Name"/>
    <w:basedOn w:val="EnglishText"/>
    <w:qFormat/>
    <w:rsid w:val="00D833C0"/>
    <w:rPr>
      <w:b/>
      <w:bCs/>
    </w:rPr>
  </w:style>
  <w:style w:type="paragraph" w:styleId="Title">
    <w:name w:val="Title"/>
    <w:basedOn w:val="Normal"/>
    <w:next w:val="Normal"/>
    <w:link w:val="TitleChar"/>
    <w:uiPriority w:val="10"/>
    <w:qFormat/>
    <w:rsid w:val="002B0A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42"/>
    <w:rPr>
      <w:rFonts w:asciiTheme="majorHAnsi" w:eastAsiaTheme="majorEastAsia" w:hAnsiTheme="majorHAnsi" w:cstheme="majorBidi"/>
      <w:spacing w:val="-10"/>
      <w:kern w:val="28"/>
      <w:sz w:val="56"/>
      <w:szCs w:val="56"/>
      <w:lang w:bidi="ur-PK"/>
    </w:rPr>
  </w:style>
  <w:style w:type="character" w:styleId="Hyperlink">
    <w:name w:val="Hyperlink"/>
    <w:basedOn w:val="DefaultParagraphFont"/>
    <w:uiPriority w:val="99"/>
    <w:unhideWhenUsed/>
    <w:rsid w:val="002B0A42"/>
    <w:rPr>
      <w:color w:val="0563C1" w:themeColor="hyperlink"/>
      <w:u w:val="single"/>
    </w:rPr>
  </w:style>
  <w:style w:type="character" w:styleId="UnresolvedMention">
    <w:name w:val="Unresolved Mention"/>
    <w:basedOn w:val="DefaultParagraphFont"/>
    <w:uiPriority w:val="99"/>
    <w:semiHidden/>
    <w:unhideWhenUsed/>
    <w:rsid w:val="002B0A42"/>
    <w:rPr>
      <w:color w:val="605E5C"/>
      <w:shd w:val="clear" w:color="auto" w:fill="E1DFDD"/>
    </w:rPr>
  </w:style>
  <w:style w:type="paragraph" w:customStyle="1" w:styleId="AuthorDetail">
    <w:name w:val="Author Detail"/>
    <w:basedOn w:val="AuthorName"/>
    <w:qFormat/>
    <w:rsid w:val="002B0A42"/>
    <w:rPr>
      <w:b w:val="0"/>
      <w:bCs w:val="0"/>
      <w:i/>
      <w:iCs/>
    </w:rPr>
  </w:style>
  <w:style w:type="character" w:customStyle="1" w:styleId="Heading3Char">
    <w:name w:val="Heading 3 Char"/>
    <w:basedOn w:val="DefaultParagraphFont"/>
    <w:link w:val="Heading3"/>
    <w:uiPriority w:val="9"/>
    <w:rsid w:val="0082370E"/>
    <w:rPr>
      <w:rFonts w:ascii="Jameel Noori Nastaleeq" w:hAnsi="Jameel Noori Nastaleeq" w:cs="Jameel Noori Nastaleeq"/>
      <w:b/>
      <w:bCs/>
      <w:sz w:val="32"/>
      <w:szCs w:val="32"/>
      <w:lang w:bidi="ur-PK"/>
    </w:rPr>
  </w:style>
  <w:style w:type="paragraph" w:customStyle="1" w:styleId="EnglishEndnoteText">
    <w:name w:val="English EndnoteText"/>
    <w:basedOn w:val="EndnoteText"/>
    <w:qFormat/>
    <w:rsid w:val="005515C3"/>
    <w:pPr>
      <w:bidi w:val="0"/>
      <w:ind w:left="245" w:hanging="245"/>
    </w:pPr>
    <w:rPr>
      <w:rFonts w:asciiTheme="minorBidi" w:hAnsiTheme="minorBidi" w:cs="Arial"/>
      <w:sz w:val="20"/>
      <w:szCs w:val="20"/>
    </w:rPr>
  </w:style>
  <w:style w:type="paragraph" w:styleId="Footer">
    <w:name w:val="footer"/>
    <w:basedOn w:val="Normal"/>
    <w:link w:val="FooterChar"/>
    <w:uiPriority w:val="99"/>
    <w:unhideWhenUsed/>
    <w:rsid w:val="00C435E7"/>
    <w:pPr>
      <w:tabs>
        <w:tab w:val="center" w:pos="4680"/>
        <w:tab w:val="right" w:pos="9360"/>
      </w:tabs>
    </w:pPr>
  </w:style>
  <w:style w:type="character" w:customStyle="1" w:styleId="FooterChar">
    <w:name w:val="Footer Char"/>
    <w:basedOn w:val="DefaultParagraphFont"/>
    <w:link w:val="Footer"/>
    <w:uiPriority w:val="99"/>
    <w:rsid w:val="00C435E7"/>
    <w:rPr>
      <w:rFonts w:ascii="Jameel Noori Nastaleeq" w:hAnsi="Jameel Noori Nastaleeq" w:cs="Jameel Noori Nastaleeq"/>
      <w:sz w:val="30"/>
      <w:szCs w:val="30"/>
      <w:lang w:bidi="ur-PK"/>
    </w:rPr>
  </w:style>
  <w:style w:type="paragraph" w:styleId="NoSpacing">
    <w:name w:val="No Spacing"/>
    <w:uiPriority w:val="1"/>
    <w:qFormat/>
    <w:rsid w:val="007D5C6E"/>
    <w:pPr>
      <w:spacing w:after="0" w:line="240" w:lineRule="auto"/>
    </w:pPr>
  </w:style>
  <w:style w:type="table" w:styleId="TableGrid">
    <w:name w:val="Table Grid"/>
    <w:basedOn w:val="TableNormal"/>
    <w:uiPriority w:val="39"/>
    <w:rsid w:val="0058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ith">
    <w:name w:val="Hdith"/>
    <w:basedOn w:val="Normal"/>
    <w:link w:val="HdithChar"/>
    <w:qFormat/>
    <w:rsid w:val="007E5246"/>
    <w:pPr>
      <w:ind w:left="325" w:right="284"/>
    </w:pPr>
    <w:rPr>
      <w:rFonts w:ascii="Sakkal Majalla" w:hAnsi="Sakkal Majalla" w:cs="Sakkal Majalla"/>
      <w:b/>
      <w:bCs/>
      <w:spacing w:val="-6"/>
      <w:sz w:val="26"/>
      <w:szCs w:val="26"/>
      <w:lang w:bidi="ar-SA"/>
    </w:rPr>
  </w:style>
  <w:style w:type="paragraph" w:customStyle="1" w:styleId="Quran">
    <w:name w:val="Quran"/>
    <w:basedOn w:val="Normal"/>
    <w:link w:val="QuranChar"/>
    <w:qFormat/>
    <w:rsid w:val="00942668"/>
    <w:pPr>
      <w:ind w:left="325" w:right="284"/>
    </w:pPr>
    <w:rPr>
      <w:rFonts w:ascii="1 MUHAMMADI QURANIC" w:hAnsi="1 MUHAMMADI QURANIC" w:cs="1 MUHAMMADI QURANIC"/>
      <w:sz w:val="26"/>
      <w:szCs w:val="26"/>
      <w:lang w:bidi="ar-SA"/>
    </w:rPr>
  </w:style>
  <w:style w:type="character" w:customStyle="1" w:styleId="HdithChar">
    <w:name w:val="Hdith Char"/>
    <w:basedOn w:val="DefaultParagraphFont"/>
    <w:link w:val="Hdith"/>
    <w:rsid w:val="007E5246"/>
    <w:rPr>
      <w:rFonts w:ascii="Sakkal Majalla" w:hAnsi="Sakkal Majalla" w:cs="Sakkal Majalla"/>
      <w:b/>
      <w:bCs/>
      <w:spacing w:val="-6"/>
      <w:sz w:val="26"/>
      <w:szCs w:val="26"/>
    </w:rPr>
  </w:style>
  <w:style w:type="paragraph" w:customStyle="1" w:styleId="RefEnglish">
    <w:name w:val="Ref English"/>
    <w:basedOn w:val="Normal"/>
    <w:link w:val="RefEnglishChar"/>
    <w:qFormat/>
    <w:rsid w:val="007E5246"/>
    <w:pPr>
      <w:bidi w:val="0"/>
    </w:pPr>
    <w:rPr>
      <w:rFonts w:asciiTheme="minorHAnsi" w:hAnsiTheme="minorHAnsi" w:cstheme="minorHAnsi"/>
      <w:spacing w:val="-6"/>
      <w:sz w:val="20"/>
      <w:szCs w:val="20"/>
      <w:lang w:val="ro-RO" w:bidi="ar-SA"/>
    </w:rPr>
  </w:style>
  <w:style w:type="character" w:customStyle="1" w:styleId="QuranChar">
    <w:name w:val="Quran Char"/>
    <w:basedOn w:val="DefaultParagraphFont"/>
    <w:link w:val="Quran"/>
    <w:rsid w:val="00942668"/>
    <w:rPr>
      <w:rFonts w:ascii="1 MUHAMMADI QURANIC" w:hAnsi="1 MUHAMMADI QURANIC" w:cs="1 MUHAMMADI QURANIC"/>
      <w:sz w:val="26"/>
      <w:szCs w:val="26"/>
    </w:rPr>
  </w:style>
  <w:style w:type="character" w:customStyle="1" w:styleId="RefEnglishChar">
    <w:name w:val="Ref English Char"/>
    <w:basedOn w:val="DefaultParagraphFont"/>
    <w:link w:val="RefEnglish"/>
    <w:rsid w:val="007E5246"/>
    <w:rPr>
      <w:rFonts w:cstheme="minorHAnsi"/>
      <w:spacing w:val="-6"/>
      <w:sz w:val="20"/>
      <w:szCs w:val="20"/>
      <w:lang w:val="ro-RO"/>
    </w:rPr>
  </w:style>
  <w:style w:type="character" w:customStyle="1" w:styleId="Heading4Char">
    <w:name w:val="Heading 4 Char"/>
    <w:basedOn w:val="DefaultParagraphFont"/>
    <w:link w:val="Heading4"/>
    <w:uiPriority w:val="9"/>
    <w:semiHidden/>
    <w:rsid w:val="00A64BBF"/>
    <w:rPr>
      <w:rFonts w:asciiTheme="majorHAnsi" w:eastAsiaTheme="majorEastAsia" w:hAnsiTheme="majorHAnsi" w:cstheme="majorBidi"/>
      <w:i/>
      <w:iCs/>
      <w:color w:val="2F5496" w:themeColor="accent1" w:themeShade="BF"/>
      <w:sz w:val="28"/>
      <w:szCs w:val="28"/>
      <w:lang w:bidi="ur-PK"/>
    </w:rPr>
  </w:style>
  <w:style w:type="character" w:customStyle="1" w:styleId="Heading5Char">
    <w:name w:val="Heading 5 Char"/>
    <w:basedOn w:val="DefaultParagraphFont"/>
    <w:link w:val="Heading5"/>
    <w:uiPriority w:val="9"/>
    <w:semiHidden/>
    <w:rsid w:val="00A64BBF"/>
    <w:rPr>
      <w:rFonts w:asciiTheme="majorHAnsi" w:eastAsiaTheme="majorEastAsia" w:hAnsiTheme="majorHAnsi" w:cstheme="majorBidi"/>
      <w:color w:val="2F5496" w:themeColor="accent1" w:themeShade="BF"/>
      <w:sz w:val="28"/>
      <w:szCs w:val="28"/>
      <w:lang w:bidi="ur-PK"/>
    </w:rPr>
  </w:style>
  <w:style w:type="character" w:customStyle="1" w:styleId="Heading6Char">
    <w:name w:val="Heading 6 Char"/>
    <w:basedOn w:val="DefaultParagraphFont"/>
    <w:link w:val="Heading6"/>
    <w:uiPriority w:val="9"/>
    <w:semiHidden/>
    <w:rsid w:val="00A64BBF"/>
    <w:rPr>
      <w:rFonts w:asciiTheme="majorHAnsi" w:eastAsiaTheme="majorEastAsia" w:hAnsiTheme="majorHAnsi" w:cstheme="majorBidi"/>
      <w:color w:val="1F3763" w:themeColor="accent1" w:themeShade="7F"/>
      <w:sz w:val="28"/>
      <w:szCs w:val="28"/>
      <w:lang w:bidi="ur-PK"/>
    </w:rPr>
  </w:style>
  <w:style w:type="character" w:customStyle="1" w:styleId="Heading7Char">
    <w:name w:val="Heading 7 Char"/>
    <w:basedOn w:val="DefaultParagraphFont"/>
    <w:link w:val="Heading7"/>
    <w:uiPriority w:val="9"/>
    <w:semiHidden/>
    <w:rsid w:val="00A64BBF"/>
    <w:rPr>
      <w:rFonts w:asciiTheme="majorHAnsi" w:eastAsiaTheme="majorEastAsia" w:hAnsiTheme="majorHAnsi" w:cstheme="majorBidi"/>
      <w:i/>
      <w:iCs/>
      <w:color w:val="1F3763" w:themeColor="accent1" w:themeShade="7F"/>
      <w:sz w:val="28"/>
      <w:szCs w:val="28"/>
      <w:lang w:bidi="ur-PK"/>
    </w:rPr>
  </w:style>
  <w:style w:type="paragraph" w:styleId="BodyText2">
    <w:name w:val="Body Text 2"/>
    <w:basedOn w:val="Normal"/>
    <w:link w:val="BodyText2Char"/>
    <w:rsid w:val="00A64BBF"/>
    <w:pPr>
      <w:jc w:val="left"/>
    </w:pPr>
    <w:rPr>
      <w:rFonts w:ascii="Times New Roman" w:eastAsia="Times New Roman" w:hAnsi="Times New Roman" w:cs="Simplified Arabic"/>
      <w:sz w:val="16"/>
      <w:szCs w:val="32"/>
      <w:lang w:bidi="ar-SA"/>
    </w:rPr>
  </w:style>
  <w:style w:type="character" w:customStyle="1" w:styleId="BodyText2Char">
    <w:name w:val="Body Text 2 Char"/>
    <w:basedOn w:val="DefaultParagraphFont"/>
    <w:link w:val="BodyText2"/>
    <w:rsid w:val="00A64BBF"/>
    <w:rPr>
      <w:rFonts w:ascii="Times New Roman" w:eastAsia="Times New Roman" w:hAnsi="Times New Roman" w:cs="Simplified Arabic"/>
      <w:sz w:val="16"/>
      <w:szCs w:val="32"/>
    </w:rPr>
  </w:style>
  <w:style w:type="paragraph" w:styleId="BodyText3">
    <w:name w:val="Body Text 3"/>
    <w:basedOn w:val="Normal"/>
    <w:link w:val="BodyText3Char"/>
    <w:rsid w:val="00A64BBF"/>
    <w:pPr>
      <w:jc w:val="lowKashida"/>
    </w:pPr>
    <w:rPr>
      <w:rFonts w:ascii="Times New Roman" w:eastAsia="Times New Roman" w:hAnsi="Times New Roman" w:cs="Simplified Arabic"/>
      <w:sz w:val="20"/>
      <w:szCs w:val="32"/>
      <w:lang w:bidi="ar-SA"/>
    </w:rPr>
  </w:style>
  <w:style w:type="character" w:customStyle="1" w:styleId="BodyText3Char">
    <w:name w:val="Body Text 3 Char"/>
    <w:basedOn w:val="DefaultParagraphFont"/>
    <w:link w:val="BodyText3"/>
    <w:rsid w:val="00A64BBF"/>
    <w:rPr>
      <w:rFonts w:ascii="Times New Roman" w:eastAsia="Times New Roman" w:hAnsi="Times New Roman" w:cs="Simplified Arabic"/>
      <w:sz w:val="20"/>
      <w:szCs w:val="32"/>
    </w:rPr>
  </w:style>
  <w:style w:type="paragraph" w:styleId="FootnoteText">
    <w:name w:val="footnote text"/>
    <w:basedOn w:val="Normal"/>
    <w:link w:val="FootnoteTextChar"/>
    <w:uiPriority w:val="99"/>
    <w:semiHidden/>
    <w:unhideWhenUsed/>
    <w:rsid w:val="00A67273"/>
    <w:pPr>
      <w:jc w:val="left"/>
    </w:pPr>
    <w:rPr>
      <w:rFonts w:ascii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A67273"/>
    <w:rPr>
      <w:sz w:val="20"/>
      <w:szCs w:val="20"/>
    </w:rPr>
  </w:style>
  <w:style w:type="character" w:styleId="FootnoteReference">
    <w:name w:val="footnote reference"/>
    <w:basedOn w:val="DefaultParagraphFont"/>
    <w:unhideWhenUsed/>
    <w:rsid w:val="00A67273"/>
    <w:rPr>
      <w:vertAlign w:val="superscript"/>
    </w:rPr>
  </w:style>
  <w:style w:type="table" w:customStyle="1" w:styleId="PlainTable11">
    <w:name w:val="Plain Table 11"/>
    <w:basedOn w:val="TableNormal"/>
    <w:next w:val="PlainTable1"/>
    <w:uiPriority w:val="41"/>
    <w:rsid w:val="00F34B1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34B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F6CFE-8D91-4AD8-A3B0-1D898CBC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2833</Words>
  <Characters>14196</Characters>
  <Application>Microsoft Office Word</Application>
  <DocSecurity>0</DocSecurity>
  <Lines>273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 Siddique</dc:creator>
  <cp:keywords/>
  <dc:description/>
  <cp:lastModifiedBy>MUHAMMAD ABUBAKAR SIDDIQUE</cp:lastModifiedBy>
  <cp:revision>103</cp:revision>
  <cp:lastPrinted>2025-12-09T17:49:00Z</cp:lastPrinted>
  <dcterms:created xsi:type="dcterms:W3CDTF">2022-09-07T15:22:00Z</dcterms:created>
  <dcterms:modified xsi:type="dcterms:W3CDTF">2025-12-09T17:51:00Z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ea4963ddb1062e37556037ff12a9dc7bbea5089d7bf3d61da95364d000cc3132</vt:lpwstr>
  </property>
</Properties>
</file>